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4253"/>
        <w:gridCol w:w="5387"/>
      </w:tblGrid>
      <w:tr w:rsidR="00436EEA">
        <w:trPr>
          <w:trHeight w:val="170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nil"/>
            </w:tcBorders>
            <w:shd w:val="clear" w:color="auto" w:fill="C0C0C0"/>
            <w:vAlign w:val="bottom"/>
          </w:tcPr>
          <w:p w:rsidR="00436EEA" w:rsidRPr="00F56093" w:rsidRDefault="00F56093" w:rsidP="00F56093">
            <w:pPr>
              <w:jc w:val="left"/>
              <w:rPr>
                <w:rFonts w:cs="Arial"/>
                <w:b/>
                <w:sz w:val="16"/>
                <w:szCs w:val="16"/>
              </w:rPr>
            </w:pPr>
            <w:r w:rsidRPr="00F56093">
              <w:rPr>
                <w:rFonts w:cs="Arial"/>
                <w:b/>
                <w:sz w:val="16"/>
                <w:szCs w:val="16"/>
              </w:rPr>
              <w:t>PŘEVODCE</w:t>
            </w:r>
          </w:p>
        </w:tc>
        <w:tc>
          <w:tcPr>
            <w:tcW w:w="5387" w:type="dxa"/>
            <w:tcBorders>
              <w:top w:val="single" w:sz="2" w:space="0" w:color="C0C0C0"/>
              <w:left w:val="nil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center"/>
          </w:tcPr>
          <w:p w:rsidR="00436EEA" w:rsidRDefault="00436EEA" w:rsidP="00F56093">
            <w:pPr>
              <w:rPr>
                <w:rFonts w:cs="Arial"/>
                <w:b/>
                <w:szCs w:val="18"/>
              </w:rPr>
            </w:pPr>
            <w:bookmarkStart w:id="0" w:name="pril31"/>
            <w:bookmarkEnd w:id="0"/>
          </w:p>
        </w:tc>
      </w:tr>
      <w:tr w:rsidR="00F56093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56093" w:rsidRPr="003E0F65" w:rsidRDefault="00325E43" w:rsidP="001A6C8E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</w:t>
            </w:r>
            <w:r w:rsidR="00F56093" w:rsidRPr="003E0F65">
              <w:rPr>
                <w:rFonts w:cs="Arial"/>
                <w:sz w:val="16"/>
                <w:szCs w:val="16"/>
              </w:rPr>
              <w:t>méno/název/obchodní firma: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56093" w:rsidRDefault="00F56093" w:rsidP="00436EEA">
            <w:pPr>
              <w:spacing w:before="40" w:after="80"/>
              <w:rPr>
                <w:rFonts w:cs="Arial"/>
                <w:b/>
                <w:szCs w:val="18"/>
              </w:rPr>
            </w:pPr>
          </w:p>
        </w:tc>
      </w:tr>
      <w:tr w:rsidR="00864C45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864C45" w:rsidRPr="003E0F65" w:rsidRDefault="00864C45" w:rsidP="00A172AB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3E0F65">
              <w:rPr>
                <w:rFonts w:cs="Arial"/>
                <w:sz w:val="16"/>
                <w:szCs w:val="16"/>
              </w:rPr>
              <w:t>RČ (datum narození, není-li rodné číslo) / IČ</w:t>
            </w:r>
            <w:r w:rsidR="00BF5B98">
              <w:rPr>
                <w:rFonts w:cs="Arial"/>
                <w:sz w:val="16"/>
                <w:szCs w:val="16"/>
              </w:rPr>
              <w:t>O</w:t>
            </w:r>
            <w:r w:rsidR="00E8579D">
              <w:rPr>
                <w:rFonts w:cs="Arial"/>
                <w:sz w:val="16"/>
                <w:szCs w:val="16"/>
              </w:rPr>
              <w:t xml:space="preserve"> / NID</w:t>
            </w:r>
            <w:r w:rsidR="00E8579D">
              <w:rPr>
                <w:rStyle w:val="Znakapoznpodarou"/>
                <w:rFonts w:cs="Arial"/>
                <w:sz w:val="16"/>
                <w:szCs w:val="16"/>
              </w:rPr>
              <w:footnoteReference w:id="1"/>
            </w:r>
            <w:r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864C45" w:rsidRDefault="00864C45" w:rsidP="00864C45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  <w:bookmarkStart w:id="1" w:name="pril33"/>
            <w:bookmarkStart w:id="2" w:name="dic"/>
            <w:bookmarkEnd w:id="1"/>
            <w:bookmarkEnd w:id="2"/>
          </w:p>
        </w:tc>
      </w:tr>
      <w:tr w:rsidR="005449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5449E1" w:rsidRPr="003E0F65" w:rsidRDefault="001C41AC" w:rsidP="001C41AC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1C41AC">
              <w:rPr>
                <w:rFonts w:cs="Arial"/>
                <w:sz w:val="16"/>
                <w:szCs w:val="16"/>
              </w:rPr>
              <w:t>adresa (trvalý pobyt) / sídlo: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5449E1" w:rsidRDefault="005449E1" w:rsidP="00864C45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ED50B4" w:rsidRDefault="00ED50B4" w:rsidP="00ED50B4">
      <w:pPr>
        <w:spacing w:after="60"/>
        <w:jc w:val="both"/>
        <w:rPr>
          <w:rFonts w:cs="Arial"/>
          <w:szCs w:val="18"/>
        </w:rPr>
      </w:pPr>
      <w:r>
        <w:rPr>
          <w:rFonts w:cs="Arial"/>
          <w:szCs w:val="18"/>
        </w:rPr>
        <w:t>(dále jen „</w:t>
      </w:r>
      <w:r w:rsidRPr="00ED50B4">
        <w:rPr>
          <w:rFonts w:cs="Arial"/>
          <w:b/>
          <w:szCs w:val="18"/>
        </w:rPr>
        <w:t>Převodce</w:t>
      </w:r>
      <w:r>
        <w:rPr>
          <w:rFonts w:cs="Arial"/>
          <w:szCs w:val="18"/>
        </w:rPr>
        <w:t>“)</w:t>
      </w:r>
    </w:p>
    <w:p w:rsidR="00ED50B4" w:rsidRDefault="00ED50B4" w:rsidP="00ED50B4">
      <w:pPr>
        <w:spacing w:after="60"/>
        <w:jc w:val="both"/>
        <w:rPr>
          <w:rFonts w:cs="Arial"/>
          <w:szCs w:val="18"/>
        </w:rPr>
      </w:pPr>
      <w:r>
        <w:rPr>
          <w:rFonts w:cs="Arial"/>
          <w:szCs w:val="18"/>
        </w:rPr>
        <w:t>a</w:t>
      </w: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4253"/>
        <w:gridCol w:w="5387"/>
      </w:tblGrid>
      <w:tr w:rsidR="00ED50B4" w:rsidTr="006F1484">
        <w:trPr>
          <w:trHeight w:val="170"/>
        </w:trPr>
        <w:tc>
          <w:tcPr>
            <w:tcW w:w="9640" w:type="dxa"/>
            <w:gridSpan w:val="2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ED50B4" w:rsidRDefault="00ED50B4" w:rsidP="006F1484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NABYVATEL</w:t>
            </w:r>
          </w:p>
        </w:tc>
      </w:tr>
      <w:tr w:rsidR="00ED50B4" w:rsidTr="006F1484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D50B4" w:rsidRPr="003E0F65" w:rsidRDefault="00ED50B4" w:rsidP="001A6C8E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3E0F65">
              <w:rPr>
                <w:rFonts w:cs="Arial"/>
                <w:sz w:val="16"/>
                <w:szCs w:val="16"/>
              </w:rPr>
              <w:t>jméno/název/obchodní firma: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D50B4" w:rsidRDefault="00ED50B4" w:rsidP="006F1484">
            <w:pPr>
              <w:spacing w:before="40" w:after="80"/>
              <w:rPr>
                <w:rFonts w:cs="Arial"/>
                <w:b/>
                <w:szCs w:val="18"/>
              </w:rPr>
            </w:pPr>
          </w:p>
        </w:tc>
      </w:tr>
      <w:tr w:rsidR="00ED50B4" w:rsidTr="006F1484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D50B4" w:rsidRPr="003E0F65" w:rsidRDefault="00ED50B4" w:rsidP="001A6C8E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3E0F65">
              <w:rPr>
                <w:rFonts w:cs="Arial"/>
                <w:sz w:val="16"/>
                <w:szCs w:val="16"/>
              </w:rPr>
              <w:t>RČ (datum narození, není-li rodné číslo) / IČ</w:t>
            </w:r>
            <w:r w:rsidR="00BF5B98">
              <w:rPr>
                <w:rFonts w:cs="Arial"/>
                <w:sz w:val="16"/>
                <w:szCs w:val="16"/>
              </w:rPr>
              <w:t>O</w:t>
            </w:r>
            <w:r>
              <w:rPr>
                <w:rFonts w:cs="Arial"/>
                <w:sz w:val="16"/>
                <w:szCs w:val="16"/>
              </w:rPr>
              <w:t xml:space="preserve"> / NID</w:t>
            </w:r>
            <w:r w:rsidR="001A6C8E">
              <w:rPr>
                <w:rFonts w:cs="Arial"/>
                <w:position w:val="6"/>
                <w:sz w:val="10"/>
                <w:szCs w:val="10"/>
              </w:rPr>
              <w:t>1</w:t>
            </w:r>
            <w:r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D50B4" w:rsidRDefault="00ED50B4" w:rsidP="006F1484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</w:p>
        </w:tc>
      </w:tr>
      <w:tr w:rsidR="00ED50B4" w:rsidTr="006F1484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D50B4" w:rsidRPr="003E0F65" w:rsidRDefault="001C41AC" w:rsidP="001D22D4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1C41AC">
              <w:rPr>
                <w:rFonts w:cs="Arial"/>
                <w:sz w:val="16"/>
                <w:szCs w:val="16"/>
              </w:rPr>
              <w:t>adresa (trvalý pobyt) / sídlo: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D50B4" w:rsidRDefault="00ED50B4" w:rsidP="006F1484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ED50B4" w:rsidRDefault="00ED50B4" w:rsidP="00ED50B4">
      <w:pPr>
        <w:spacing w:after="60"/>
        <w:jc w:val="both"/>
        <w:rPr>
          <w:rFonts w:cs="Arial"/>
          <w:szCs w:val="18"/>
        </w:rPr>
      </w:pPr>
      <w:r>
        <w:rPr>
          <w:rFonts w:cs="Arial"/>
          <w:szCs w:val="18"/>
        </w:rPr>
        <w:t>(dále jen „</w:t>
      </w:r>
      <w:r w:rsidRPr="00ED50B4">
        <w:rPr>
          <w:rFonts w:cs="Arial"/>
          <w:b/>
          <w:szCs w:val="18"/>
        </w:rPr>
        <w:t>Nabyvatel</w:t>
      </w:r>
      <w:r>
        <w:rPr>
          <w:rFonts w:cs="Arial"/>
          <w:szCs w:val="18"/>
        </w:rPr>
        <w:t>“)</w:t>
      </w:r>
    </w:p>
    <w:p w:rsidR="00F825E1" w:rsidRDefault="00ED50B4" w:rsidP="00006B92">
      <w:pPr>
        <w:spacing w:before="120" w:after="120"/>
        <w:jc w:val="both"/>
        <w:rPr>
          <w:rFonts w:cs="Arial"/>
          <w:szCs w:val="18"/>
        </w:rPr>
      </w:pPr>
      <w:r>
        <w:rPr>
          <w:rFonts w:cs="Arial"/>
          <w:szCs w:val="18"/>
        </w:rPr>
        <w:t>t</w:t>
      </w:r>
      <w:r w:rsidR="00F56093">
        <w:rPr>
          <w:rFonts w:cs="Arial"/>
          <w:szCs w:val="18"/>
        </w:rPr>
        <w:t>ímto</w:t>
      </w:r>
      <w:r>
        <w:rPr>
          <w:rFonts w:cs="Arial"/>
          <w:szCs w:val="18"/>
        </w:rPr>
        <w:t xml:space="preserve"> podávají</w:t>
      </w:r>
      <w:r w:rsidR="00E50288">
        <w:rPr>
          <w:rFonts w:cs="Arial"/>
          <w:szCs w:val="18"/>
        </w:rPr>
        <w:t xml:space="preserve"> Komerční bance, a.s.</w:t>
      </w:r>
      <w:r w:rsidR="00006B92">
        <w:rPr>
          <w:rFonts w:cs="Arial"/>
          <w:szCs w:val="18"/>
        </w:rPr>
        <w:t xml:space="preserve">, se sídlem </w:t>
      </w:r>
      <w:r w:rsidR="00006B92">
        <w:t xml:space="preserve">v Praze 1, Na Příkopě 33 </w:t>
      </w:r>
      <w:proofErr w:type="spellStart"/>
      <w:r w:rsidR="00006B92">
        <w:t>čp</w:t>
      </w:r>
      <w:proofErr w:type="spellEnd"/>
      <w:r w:rsidR="00006B92">
        <w:t>. 969, PSČ 114 07, IČ</w:t>
      </w:r>
      <w:r w:rsidR="00BF5B98">
        <w:t>O</w:t>
      </w:r>
      <w:r w:rsidR="00006B92">
        <w:t>: 45 31 70 54, zapsané v obchodním rejstříku vedeném Městským soudem v Praze, oddíl B, vložka 1360</w:t>
      </w:r>
      <w:r w:rsidR="00E50288">
        <w:rPr>
          <w:rFonts w:cs="Arial"/>
          <w:szCs w:val="18"/>
        </w:rPr>
        <w:t xml:space="preserve"> </w:t>
      </w:r>
      <w:r w:rsidR="008B5A8A">
        <w:rPr>
          <w:rFonts w:cs="Arial"/>
          <w:szCs w:val="18"/>
        </w:rPr>
        <w:t>(dále jen „</w:t>
      </w:r>
      <w:r w:rsidR="008B5A8A" w:rsidRPr="00643755">
        <w:rPr>
          <w:rFonts w:cs="Arial"/>
          <w:b/>
          <w:szCs w:val="18"/>
        </w:rPr>
        <w:t>Banka</w:t>
      </w:r>
      <w:r w:rsidR="008B5A8A">
        <w:rPr>
          <w:rFonts w:cs="Arial"/>
          <w:szCs w:val="18"/>
        </w:rPr>
        <w:t>“)</w:t>
      </w:r>
      <w:r w:rsidR="00006B92">
        <w:rPr>
          <w:rFonts w:cs="Arial"/>
          <w:szCs w:val="18"/>
        </w:rPr>
        <w:t>,</w:t>
      </w:r>
      <w:r w:rsidR="008B5A8A">
        <w:rPr>
          <w:rFonts w:cs="Arial"/>
          <w:szCs w:val="18"/>
        </w:rPr>
        <w:t xml:space="preserve"> </w:t>
      </w:r>
      <w:r w:rsidR="00F825E1">
        <w:rPr>
          <w:rFonts w:cs="Arial"/>
          <w:szCs w:val="18"/>
        </w:rPr>
        <w:t xml:space="preserve">v souladu s Pravidly vedení samostatné evidence Komerční banky, a.s. </w:t>
      </w:r>
      <w:r w:rsidR="00006B92">
        <w:rPr>
          <w:szCs w:val="18"/>
        </w:rPr>
        <w:t>(dále jen „</w:t>
      </w:r>
      <w:r w:rsidR="00006B92" w:rsidRPr="001A6C8E">
        <w:rPr>
          <w:b/>
          <w:szCs w:val="18"/>
        </w:rPr>
        <w:t>Pravidla</w:t>
      </w:r>
      <w:r w:rsidR="00006B92">
        <w:rPr>
          <w:szCs w:val="18"/>
        </w:rPr>
        <w:t xml:space="preserve">“), </w:t>
      </w:r>
      <w:r w:rsidR="00E50288">
        <w:rPr>
          <w:rFonts w:cs="Arial"/>
          <w:szCs w:val="18"/>
        </w:rPr>
        <w:t>příkaz k</w:t>
      </w:r>
      <w:r w:rsidR="00E8579D">
        <w:rPr>
          <w:rFonts w:cs="Arial"/>
          <w:szCs w:val="18"/>
        </w:rPr>
        <w:t xml:space="preserve"> zápisu </w:t>
      </w:r>
      <w:r w:rsidR="00F825E1" w:rsidRPr="00F825E1">
        <w:rPr>
          <w:rFonts w:cs="Arial"/>
          <w:szCs w:val="18"/>
        </w:rPr>
        <w:t>převodu</w:t>
      </w:r>
      <w:r w:rsidR="00F825E1">
        <w:rPr>
          <w:rFonts w:cs="Arial"/>
          <w:szCs w:val="18"/>
        </w:rPr>
        <w:t xml:space="preserve"> níže specifikovaných </w:t>
      </w:r>
      <w:r w:rsidR="00643755">
        <w:rPr>
          <w:rFonts w:cs="Arial"/>
          <w:szCs w:val="18"/>
        </w:rPr>
        <w:t>akcií (dále jen „</w:t>
      </w:r>
      <w:r w:rsidR="00643755" w:rsidRPr="00643755">
        <w:rPr>
          <w:rFonts w:cs="Arial"/>
          <w:b/>
          <w:szCs w:val="18"/>
        </w:rPr>
        <w:t>Akcie</w:t>
      </w:r>
      <w:r w:rsidR="00643755">
        <w:rPr>
          <w:rFonts w:cs="Arial"/>
          <w:szCs w:val="18"/>
        </w:rPr>
        <w:t>“</w:t>
      </w:r>
      <w:r w:rsidR="001A6C8E">
        <w:rPr>
          <w:rFonts w:cs="Arial"/>
          <w:szCs w:val="18"/>
        </w:rPr>
        <w:t xml:space="preserve"> a „</w:t>
      </w:r>
      <w:r w:rsidR="001A6C8E" w:rsidRPr="001A6C8E">
        <w:rPr>
          <w:rFonts w:cs="Arial"/>
          <w:b/>
          <w:szCs w:val="18"/>
        </w:rPr>
        <w:t>Příkaz</w:t>
      </w:r>
      <w:r w:rsidR="001A6C8E">
        <w:rPr>
          <w:rFonts w:cs="Arial"/>
          <w:szCs w:val="18"/>
        </w:rPr>
        <w:t>“</w:t>
      </w:r>
      <w:r w:rsidR="00643755">
        <w:rPr>
          <w:rFonts w:cs="Arial"/>
          <w:szCs w:val="18"/>
        </w:rPr>
        <w:t>)</w:t>
      </w:r>
      <w:r w:rsidR="00BF5B98">
        <w:rPr>
          <w:rFonts w:cs="Arial"/>
          <w:szCs w:val="18"/>
        </w:rPr>
        <w:t xml:space="preserve"> z majetkového účtu Převodce na majetkový účet Nabyvatele</w:t>
      </w:r>
      <w:r w:rsidR="00CA250A" w:rsidRPr="00CA250A">
        <w:rPr>
          <w:rFonts w:cs="Arial"/>
          <w:szCs w:val="18"/>
        </w:rPr>
        <w:t>,</w:t>
      </w:r>
      <w:r w:rsidR="008768D2" w:rsidRPr="008768D2">
        <w:rPr>
          <w:rFonts w:cs="Arial"/>
          <w:szCs w:val="18"/>
        </w:rPr>
        <w:t xml:space="preserve"> </w:t>
      </w:r>
      <w:r w:rsidR="00CA250A" w:rsidRPr="002F714D">
        <w:rPr>
          <w:szCs w:val="18"/>
        </w:rPr>
        <w:t>[</w:t>
      </w:r>
      <w:r w:rsidR="008768D2" w:rsidRPr="008768D2">
        <w:rPr>
          <w:rFonts w:cs="Arial"/>
          <w:szCs w:val="18"/>
          <w:highlight w:val="green"/>
        </w:rPr>
        <w:t>který Banka na základě tohoto Příkazu zřídí pro Nabyvatele v samostatné evidenci vedené Bankou ohledně Akcií</w:t>
      </w:r>
      <w:r w:rsidR="00CA250A" w:rsidRPr="002F714D">
        <w:rPr>
          <w:szCs w:val="18"/>
        </w:rPr>
        <w:t>]</w:t>
      </w:r>
      <w:r w:rsidR="00BF5B98">
        <w:rPr>
          <w:rFonts w:cs="Arial"/>
          <w:szCs w:val="18"/>
        </w:rPr>
        <w:t>.</w:t>
      </w: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4253"/>
        <w:gridCol w:w="5387"/>
      </w:tblGrid>
      <w:tr w:rsidR="00F825E1">
        <w:trPr>
          <w:trHeight w:val="170"/>
        </w:trPr>
        <w:tc>
          <w:tcPr>
            <w:tcW w:w="9640" w:type="dxa"/>
            <w:gridSpan w:val="2"/>
            <w:tcBorders>
              <w:top w:val="single" w:sz="18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F825E1" w:rsidRDefault="00F825E1" w:rsidP="003D0778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SPECIFIKACE</w:t>
            </w:r>
            <w:r w:rsidR="00A605F1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</w:tr>
      <w:tr w:rsidR="00F825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825E1" w:rsidRPr="003E0F65" w:rsidRDefault="00F825E1" w:rsidP="003D0778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ISIN</w:t>
            </w:r>
            <w:r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825E1" w:rsidRDefault="00F825E1" w:rsidP="003D0778">
            <w:pPr>
              <w:spacing w:before="40" w:after="80"/>
              <w:rPr>
                <w:rFonts w:cs="Arial"/>
                <w:b/>
                <w:szCs w:val="18"/>
              </w:rPr>
            </w:pPr>
          </w:p>
        </w:tc>
      </w:tr>
      <w:tr w:rsidR="00F825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825E1" w:rsidRPr="003E0F65" w:rsidRDefault="00643755" w:rsidP="00643755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="00F825E1">
              <w:rPr>
                <w:rFonts w:cs="Arial"/>
                <w:sz w:val="16"/>
                <w:szCs w:val="16"/>
              </w:rPr>
              <w:t>očet</w:t>
            </w:r>
            <w:r>
              <w:rPr>
                <w:rFonts w:cs="Arial"/>
                <w:sz w:val="16"/>
                <w:szCs w:val="16"/>
              </w:rPr>
              <w:t xml:space="preserve"> Akcií</w:t>
            </w:r>
            <w:r w:rsidR="00F825E1"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825E1" w:rsidRDefault="00F825E1" w:rsidP="003D0778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</w:p>
        </w:tc>
      </w:tr>
      <w:tr w:rsidR="00F825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825E1" w:rsidRPr="003E0F65" w:rsidRDefault="005449E1" w:rsidP="00643755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cena jedn</w:t>
            </w:r>
            <w:r w:rsidR="00643755">
              <w:rPr>
                <w:rFonts w:cs="Arial"/>
                <w:sz w:val="16"/>
                <w:szCs w:val="16"/>
              </w:rPr>
              <w:t>é Akcie</w:t>
            </w:r>
            <w:r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825E1" w:rsidRDefault="00F825E1" w:rsidP="003D0778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</w:p>
        </w:tc>
      </w:tr>
      <w:tr w:rsidR="00E8579D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8579D" w:rsidRDefault="00E8579D" w:rsidP="00643755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celková jmenovitá hodnota převáděných </w:t>
            </w:r>
            <w:r w:rsidR="00643755">
              <w:rPr>
                <w:rFonts w:cs="Arial"/>
                <w:sz w:val="16"/>
                <w:szCs w:val="16"/>
              </w:rPr>
              <w:t>Akcií: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8579D" w:rsidRDefault="00E8579D" w:rsidP="003D0778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  <w:tr w:rsidR="00A605F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A605F1" w:rsidRDefault="00A605F1" w:rsidP="003D0778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účel převodu: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A605F1" w:rsidRDefault="00A605F1" w:rsidP="003D0778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  <w:tr w:rsidR="00A605F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A605F1" w:rsidRDefault="00A605F1" w:rsidP="003D0778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požadovaný </w:t>
            </w:r>
            <w:r w:rsidR="00643755">
              <w:rPr>
                <w:rFonts w:cs="Arial"/>
                <w:sz w:val="16"/>
                <w:szCs w:val="16"/>
              </w:rPr>
              <w:t>obchodní den převodu</w:t>
            </w:r>
            <w:r>
              <w:rPr>
                <w:rFonts w:cs="Arial"/>
                <w:sz w:val="16"/>
                <w:szCs w:val="16"/>
              </w:rPr>
              <w:t xml:space="preserve">: 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A605F1" w:rsidRDefault="00A605F1" w:rsidP="003D0778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763A1B" w:rsidRDefault="00763A1B" w:rsidP="00763A1B">
      <w:pPr>
        <w:spacing w:after="80"/>
        <w:jc w:val="both"/>
        <w:rPr>
          <w:szCs w:val="18"/>
        </w:rPr>
      </w:pPr>
    </w:p>
    <w:p w:rsidR="00763A1B" w:rsidRDefault="00763A1B" w:rsidP="00763A1B">
      <w:pPr>
        <w:spacing w:after="80"/>
        <w:jc w:val="both"/>
        <w:rPr>
          <w:rFonts w:cs="Arial"/>
          <w:szCs w:val="18"/>
        </w:rPr>
      </w:pPr>
      <w:r>
        <w:rPr>
          <w:szCs w:val="18"/>
        </w:rPr>
        <w:t xml:space="preserve">Banka je připravena poskytnout Převodci </w:t>
      </w:r>
      <w:r w:rsidR="00006B92">
        <w:rPr>
          <w:szCs w:val="18"/>
        </w:rPr>
        <w:t>a Nabyvateli na základě tohoto P</w:t>
      </w:r>
      <w:r>
        <w:rPr>
          <w:szCs w:val="18"/>
        </w:rPr>
        <w:t xml:space="preserve">říkazu investiční službu ve smyslu </w:t>
      </w:r>
      <w:r w:rsidR="00006B92">
        <w:rPr>
          <w:szCs w:val="18"/>
        </w:rPr>
        <w:t>zákona č. 256/2004 Sb., o podnikání o kapitálovém trhu, ve znění pozdějších předpisů</w:t>
      </w:r>
      <w:r>
        <w:rPr>
          <w:szCs w:val="18"/>
        </w:rPr>
        <w:t>, a to konkrétně provedení pokynu tykajícího se investičních nástrojů na účet zákazníka.</w:t>
      </w:r>
    </w:p>
    <w:p w:rsidR="004548A7" w:rsidRDefault="0034549A" w:rsidP="00436EEA">
      <w:pPr>
        <w:spacing w:after="80"/>
        <w:jc w:val="both"/>
        <w:rPr>
          <w:szCs w:val="18"/>
        </w:rPr>
      </w:pPr>
      <w:r>
        <w:rPr>
          <w:szCs w:val="18"/>
        </w:rPr>
        <w:t xml:space="preserve">Převodce a Nabyvatel </w:t>
      </w:r>
      <w:r w:rsidR="001A6C8E">
        <w:rPr>
          <w:szCs w:val="18"/>
        </w:rPr>
        <w:t xml:space="preserve">shodně </w:t>
      </w:r>
      <w:r w:rsidR="004548A7">
        <w:rPr>
          <w:szCs w:val="18"/>
        </w:rPr>
        <w:t>potvrzuj</w:t>
      </w:r>
      <w:r>
        <w:rPr>
          <w:szCs w:val="18"/>
        </w:rPr>
        <w:t>í</w:t>
      </w:r>
      <w:r w:rsidR="00006B92">
        <w:rPr>
          <w:szCs w:val="18"/>
        </w:rPr>
        <w:t>, že před udělením tohoto P</w:t>
      </w:r>
      <w:r w:rsidR="00643755">
        <w:rPr>
          <w:szCs w:val="18"/>
        </w:rPr>
        <w:t>říkazu</w:t>
      </w:r>
      <w:r w:rsidR="004548A7">
        <w:rPr>
          <w:szCs w:val="18"/>
        </w:rPr>
        <w:t>:</w:t>
      </w:r>
    </w:p>
    <w:p w:rsidR="004548A7" w:rsidRDefault="004548A7" w:rsidP="008B5A8A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r>
        <w:rPr>
          <w:szCs w:val="18"/>
        </w:rPr>
        <w:t>byli Bankou informováni, do které katego</w:t>
      </w:r>
      <w:r w:rsidR="0034549A">
        <w:rPr>
          <w:szCs w:val="18"/>
        </w:rPr>
        <w:t xml:space="preserve">rie klientů </w:t>
      </w:r>
      <w:r>
        <w:rPr>
          <w:szCs w:val="18"/>
        </w:rPr>
        <w:t>byli zařazen</w:t>
      </w:r>
      <w:r w:rsidR="00006B92">
        <w:rPr>
          <w:szCs w:val="18"/>
        </w:rPr>
        <w:t>i (uvedeno níže v tomto P</w:t>
      </w:r>
      <w:r w:rsidR="0034549A">
        <w:rPr>
          <w:szCs w:val="18"/>
        </w:rPr>
        <w:t>říkazu)</w:t>
      </w:r>
      <w:r>
        <w:rPr>
          <w:szCs w:val="18"/>
        </w:rPr>
        <w:t xml:space="preserve"> a o možnostech přestupu do jiných kategorií a stupni ochrany při zařazení do těchto kategorií;</w:t>
      </w:r>
    </w:p>
    <w:p w:rsidR="004548A7" w:rsidRPr="004548A7" w:rsidRDefault="004548A7" w:rsidP="008B5A8A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proofErr w:type="gramStart"/>
      <w:r>
        <w:rPr>
          <w:szCs w:val="18"/>
        </w:rPr>
        <w:t>se seznámili</w:t>
      </w:r>
      <w:proofErr w:type="gramEnd"/>
      <w:r>
        <w:rPr>
          <w:szCs w:val="18"/>
        </w:rPr>
        <w:t xml:space="preserve"> s upozorněním vyplývajícím z </w:t>
      </w:r>
      <w:r w:rsidRPr="008B5A8A">
        <w:rPr>
          <w:szCs w:val="18"/>
        </w:rPr>
        <w:t>výsledk</w:t>
      </w:r>
      <w:r w:rsidR="007E161B">
        <w:rPr>
          <w:szCs w:val="18"/>
        </w:rPr>
        <w:t xml:space="preserve">ů </w:t>
      </w:r>
      <w:r w:rsidR="0034549A">
        <w:rPr>
          <w:szCs w:val="18"/>
        </w:rPr>
        <w:t>Dotazníku investora (</w:t>
      </w:r>
      <w:r w:rsidRPr="008B5A8A">
        <w:rPr>
          <w:szCs w:val="18"/>
        </w:rPr>
        <w:t>uvedeno</w:t>
      </w:r>
      <w:r w:rsidR="00006B92">
        <w:rPr>
          <w:szCs w:val="18"/>
        </w:rPr>
        <w:t xml:space="preserve"> níže v tomto P</w:t>
      </w:r>
      <w:r w:rsidR="00643755">
        <w:rPr>
          <w:szCs w:val="18"/>
        </w:rPr>
        <w:t>říkazu</w:t>
      </w:r>
      <w:r w:rsidR="0034549A">
        <w:rPr>
          <w:szCs w:val="18"/>
        </w:rPr>
        <w:t>)</w:t>
      </w:r>
      <w:r w:rsidRPr="008B5A8A">
        <w:rPr>
          <w:szCs w:val="18"/>
        </w:rPr>
        <w:t>;</w:t>
      </w:r>
    </w:p>
    <w:p w:rsidR="00647437" w:rsidRDefault="004548A7" w:rsidP="00647437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proofErr w:type="gramStart"/>
      <w:r w:rsidRPr="008B5A8A">
        <w:rPr>
          <w:szCs w:val="18"/>
        </w:rPr>
        <w:t>se</w:t>
      </w:r>
      <w:proofErr w:type="gramEnd"/>
      <w:r w:rsidRPr="008B5A8A">
        <w:rPr>
          <w:szCs w:val="18"/>
        </w:rPr>
        <w:t xml:space="preserve"> s dostatečným předstihem </w:t>
      </w:r>
      <w:proofErr w:type="gramStart"/>
      <w:r w:rsidRPr="008B5A8A">
        <w:rPr>
          <w:szCs w:val="18"/>
        </w:rPr>
        <w:t>seznámili s</w:t>
      </w:r>
      <w:r w:rsidR="007E161B">
        <w:rPr>
          <w:szCs w:val="18"/>
        </w:rPr>
        <w:t> obsahem</w:t>
      </w:r>
      <w:proofErr w:type="gramEnd"/>
      <w:r w:rsidR="007E161B">
        <w:rPr>
          <w:szCs w:val="18"/>
        </w:rPr>
        <w:t xml:space="preserve"> </w:t>
      </w:r>
      <w:r w:rsidR="00647437">
        <w:rPr>
          <w:szCs w:val="18"/>
        </w:rPr>
        <w:t>následující</w:t>
      </w:r>
      <w:r w:rsidR="007E161B">
        <w:rPr>
          <w:szCs w:val="18"/>
        </w:rPr>
        <w:t>ch</w:t>
      </w:r>
      <w:r w:rsidR="00647437">
        <w:rPr>
          <w:szCs w:val="18"/>
        </w:rPr>
        <w:t xml:space="preserve"> dokument</w:t>
      </w:r>
      <w:r w:rsidR="007E161B">
        <w:rPr>
          <w:szCs w:val="18"/>
        </w:rPr>
        <w:t>ů</w:t>
      </w:r>
      <w:r w:rsidR="00647437">
        <w:rPr>
          <w:szCs w:val="18"/>
        </w:rPr>
        <w:t>:</w:t>
      </w:r>
    </w:p>
    <w:p w:rsidR="00647437" w:rsidRDefault="00647437" w:rsidP="00647437">
      <w:pPr>
        <w:numPr>
          <w:ilvl w:val="1"/>
          <w:numId w:val="2"/>
        </w:numPr>
        <w:spacing w:after="80"/>
        <w:ind w:left="567" w:hanging="141"/>
        <w:jc w:val="both"/>
        <w:rPr>
          <w:szCs w:val="18"/>
        </w:rPr>
      </w:pPr>
      <w:r>
        <w:rPr>
          <w:szCs w:val="18"/>
        </w:rPr>
        <w:t>Informace o službách a nástrojích,</w:t>
      </w:r>
    </w:p>
    <w:p w:rsidR="00647437" w:rsidRPr="00647437" w:rsidRDefault="00647437" w:rsidP="00647437">
      <w:pPr>
        <w:numPr>
          <w:ilvl w:val="1"/>
          <w:numId w:val="2"/>
        </w:numPr>
        <w:spacing w:after="80"/>
        <w:ind w:left="567" w:hanging="141"/>
        <w:jc w:val="both"/>
        <w:rPr>
          <w:szCs w:val="18"/>
        </w:rPr>
      </w:pPr>
      <w:r>
        <w:rPr>
          <w:szCs w:val="18"/>
        </w:rPr>
        <w:t>Pravidl</w:t>
      </w:r>
      <w:r w:rsidR="00B30970">
        <w:rPr>
          <w:szCs w:val="18"/>
        </w:rPr>
        <w:t>a</w:t>
      </w:r>
      <w:r>
        <w:rPr>
          <w:szCs w:val="18"/>
        </w:rPr>
        <w:t>,</w:t>
      </w:r>
    </w:p>
    <w:p w:rsidR="00647437" w:rsidRDefault="00647437" w:rsidP="00647437">
      <w:pPr>
        <w:numPr>
          <w:ilvl w:val="1"/>
          <w:numId w:val="2"/>
        </w:numPr>
        <w:spacing w:after="80"/>
        <w:ind w:left="567" w:hanging="141"/>
        <w:jc w:val="both"/>
        <w:rPr>
          <w:szCs w:val="18"/>
        </w:rPr>
      </w:pPr>
      <w:r>
        <w:rPr>
          <w:szCs w:val="18"/>
        </w:rPr>
        <w:t>Sazebník Banky, který je přílohou Pravidel,</w:t>
      </w:r>
    </w:p>
    <w:p w:rsidR="004548A7" w:rsidRPr="008B5A8A" w:rsidRDefault="004548A7" w:rsidP="00647437">
      <w:pPr>
        <w:spacing w:after="80"/>
        <w:ind w:left="426"/>
        <w:jc w:val="both"/>
        <w:rPr>
          <w:szCs w:val="18"/>
        </w:rPr>
      </w:pPr>
      <w:r w:rsidRPr="008B5A8A">
        <w:rPr>
          <w:szCs w:val="18"/>
        </w:rPr>
        <w:t>s</w:t>
      </w:r>
      <w:r w:rsidR="001A6C8E">
        <w:rPr>
          <w:szCs w:val="18"/>
        </w:rPr>
        <w:t>e</w:t>
      </w:r>
      <w:r w:rsidRPr="008B5A8A">
        <w:rPr>
          <w:szCs w:val="18"/>
        </w:rPr>
        <w:t> kterými souhlasí</w:t>
      </w:r>
      <w:r w:rsidR="001A6C8E">
        <w:rPr>
          <w:szCs w:val="18"/>
        </w:rPr>
        <w:t xml:space="preserve"> a nemá k jejich obsahu žádné připomínky</w:t>
      </w:r>
      <w:r w:rsidR="00F0176B">
        <w:rPr>
          <w:szCs w:val="18"/>
        </w:rPr>
        <w:t>;</w:t>
      </w:r>
    </w:p>
    <w:p w:rsidR="004548A7" w:rsidRDefault="004548A7" w:rsidP="008B5A8A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r w:rsidRPr="008B5A8A">
        <w:rPr>
          <w:szCs w:val="18"/>
        </w:rPr>
        <w:t xml:space="preserve">bylo </w:t>
      </w:r>
      <w:r w:rsidR="001A6C8E">
        <w:rPr>
          <w:szCs w:val="18"/>
        </w:rPr>
        <w:t xml:space="preserve">jim </w:t>
      </w:r>
      <w:r w:rsidRPr="008B5A8A">
        <w:rPr>
          <w:szCs w:val="18"/>
        </w:rPr>
        <w:t xml:space="preserve">Bankou předáno písemné vyhotovení </w:t>
      </w:r>
      <w:r w:rsidR="00647437">
        <w:rPr>
          <w:szCs w:val="18"/>
        </w:rPr>
        <w:t>Informací o službách a nástrojích,</w:t>
      </w:r>
      <w:r w:rsidR="00647437" w:rsidRPr="008B5A8A">
        <w:rPr>
          <w:szCs w:val="18"/>
        </w:rPr>
        <w:t xml:space="preserve"> </w:t>
      </w:r>
      <w:r w:rsidRPr="008B5A8A">
        <w:rPr>
          <w:szCs w:val="18"/>
        </w:rPr>
        <w:t>Sazebníku</w:t>
      </w:r>
      <w:r w:rsidR="00763A1B">
        <w:rPr>
          <w:szCs w:val="18"/>
        </w:rPr>
        <w:t xml:space="preserve"> Banky a</w:t>
      </w:r>
      <w:r w:rsidR="00647437">
        <w:rPr>
          <w:szCs w:val="18"/>
        </w:rPr>
        <w:t xml:space="preserve"> Pravid</w:t>
      </w:r>
      <w:r w:rsidR="00B30970">
        <w:rPr>
          <w:szCs w:val="18"/>
        </w:rPr>
        <w:t>e</w:t>
      </w:r>
      <w:r w:rsidR="00647437">
        <w:rPr>
          <w:szCs w:val="18"/>
        </w:rPr>
        <w:t>l</w:t>
      </w:r>
      <w:r w:rsidR="00F0176B">
        <w:rPr>
          <w:szCs w:val="18"/>
        </w:rPr>
        <w:t>.</w:t>
      </w:r>
    </w:p>
    <w:p w:rsidR="00C478DD" w:rsidRPr="008B5A8A" w:rsidRDefault="00C478DD" w:rsidP="00C478DD">
      <w:pPr>
        <w:spacing w:after="80"/>
        <w:jc w:val="both"/>
        <w:rPr>
          <w:szCs w:val="18"/>
        </w:rPr>
      </w:pP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7230"/>
        <w:gridCol w:w="2268"/>
      </w:tblGrid>
      <w:tr w:rsidR="00C478DD" w:rsidTr="00B30970">
        <w:trPr>
          <w:trHeight w:val="170"/>
        </w:trPr>
        <w:tc>
          <w:tcPr>
            <w:tcW w:w="9498" w:type="dxa"/>
            <w:gridSpan w:val="2"/>
            <w:tcBorders>
              <w:top w:val="single" w:sz="18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C478DD" w:rsidRDefault="00C478DD" w:rsidP="006F1484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KATEGORIZACE</w:t>
            </w:r>
          </w:p>
        </w:tc>
      </w:tr>
      <w:tr w:rsidR="00B30970" w:rsidTr="00B30970">
        <w:trPr>
          <w:trHeight w:val="369"/>
        </w:trPr>
        <w:tc>
          <w:tcPr>
            <w:tcW w:w="9498" w:type="dxa"/>
            <w:gridSpan w:val="2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bottom"/>
          </w:tcPr>
          <w:p w:rsidR="00B30970" w:rsidRDefault="00B30970" w:rsidP="001D2984">
            <w:pPr>
              <w:spacing w:before="100" w:beforeAutospacing="1" w:after="100" w:afterAutospacing="1"/>
              <w:ind w:left="34"/>
              <w:rPr>
                <w:rFonts w:cs="Arial"/>
                <w:b/>
                <w:szCs w:val="18"/>
              </w:rPr>
            </w:pPr>
            <w:r w:rsidRPr="00B30970">
              <w:rPr>
                <w:rFonts w:cs="Arial"/>
                <w:sz w:val="16"/>
                <w:szCs w:val="16"/>
              </w:rPr>
              <w:t>Nabyvatel a Převodce mohou být Bankou klasifikováni jako Zákazník, který není profesionální, Profes</w:t>
            </w:r>
            <w:r>
              <w:rPr>
                <w:rFonts w:cs="Arial"/>
                <w:sz w:val="16"/>
                <w:szCs w:val="16"/>
              </w:rPr>
              <w:t xml:space="preserve">ionální zákazník, Profesionální </w:t>
            </w:r>
            <w:r w:rsidRPr="00B30970">
              <w:rPr>
                <w:rFonts w:cs="Arial"/>
                <w:sz w:val="16"/>
                <w:szCs w:val="16"/>
              </w:rPr>
              <w:t>zákazník na žádost, Způsobilá protistrana nebo Způsobilá protistrana na žádost.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30970">
              <w:rPr>
                <w:rFonts w:cs="Arial"/>
                <w:sz w:val="16"/>
                <w:szCs w:val="16"/>
              </w:rPr>
              <w:t>Informace o jednotlivých kategoriích klientů a možnosti přestupu mezi nimi jsou uvedeny</w:t>
            </w:r>
            <w:r>
              <w:rPr>
                <w:rFonts w:cs="Arial"/>
                <w:sz w:val="16"/>
                <w:szCs w:val="16"/>
              </w:rPr>
              <w:t xml:space="preserve"> v </w:t>
            </w:r>
            <w:r w:rsidR="001D2984" w:rsidRPr="001D2984">
              <w:rPr>
                <w:rFonts w:cs="Arial"/>
                <w:sz w:val="16"/>
                <w:szCs w:val="16"/>
              </w:rPr>
              <w:t>Informacích o službách a nástrojích.</w:t>
            </w:r>
          </w:p>
        </w:tc>
      </w:tr>
      <w:tr w:rsidR="00C478DD" w:rsidTr="00B30970">
        <w:trPr>
          <w:trHeight w:val="369"/>
        </w:trPr>
        <w:tc>
          <w:tcPr>
            <w:tcW w:w="7230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C478DD" w:rsidRPr="003E0F65" w:rsidRDefault="00B30970" w:rsidP="00B30970">
            <w:pPr>
              <w:spacing w:before="100" w:beforeAutospacing="1" w:after="100" w:afterAutospacing="1"/>
              <w:rPr>
                <w:rFonts w:cs="Arial"/>
                <w:sz w:val="16"/>
                <w:szCs w:val="16"/>
              </w:rPr>
            </w:pPr>
            <w:r w:rsidRPr="00B30970">
              <w:rPr>
                <w:rFonts w:cs="Arial"/>
                <w:sz w:val="16"/>
                <w:szCs w:val="16"/>
              </w:rPr>
              <w:t xml:space="preserve">S ohledem na informace, které Banka od </w:t>
            </w:r>
            <w:r>
              <w:rPr>
                <w:rFonts w:cs="Arial"/>
                <w:sz w:val="16"/>
                <w:szCs w:val="16"/>
              </w:rPr>
              <w:t>Převodce získala, byl Převodce</w:t>
            </w:r>
            <w:r w:rsidRPr="00B30970">
              <w:rPr>
                <w:rFonts w:cs="Arial"/>
                <w:sz w:val="16"/>
                <w:szCs w:val="16"/>
              </w:rPr>
              <w:t xml:space="preserve"> zařazen do kategorie: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C478DD" w:rsidRDefault="00C478DD" w:rsidP="00B30970">
            <w:pPr>
              <w:spacing w:before="60" w:after="60"/>
              <w:ind w:left="-250"/>
              <w:jc w:val="left"/>
              <w:rPr>
                <w:rFonts w:cs="Arial"/>
                <w:b/>
                <w:szCs w:val="18"/>
              </w:rPr>
            </w:pPr>
          </w:p>
        </w:tc>
      </w:tr>
      <w:tr w:rsidR="00C478DD" w:rsidTr="00B30970">
        <w:trPr>
          <w:trHeight w:val="369"/>
        </w:trPr>
        <w:tc>
          <w:tcPr>
            <w:tcW w:w="7230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C478DD" w:rsidRDefault="00B30970" w:rsidP="00B30970">
            <w:pPr>
              <w:spacing w:before="100" w:beforeAutospacing="1" w:after="100" w:afterAutospacing="1"/>
              <w:jc w:val="left"/>
              <w:rPr>
                <w:rFonts w:cs="Arial"/>
                <w:sz w:val="16"/>
                <w:szCs w:val="16"/>
              </w:rPr>
            </w:pPr>
            <w:r w:rsidRPr="00B30970">
              <w:rPr>
                <w:rFonts w:cs="Arial"/>
                <w:sz w:val="16"/>
                <w:szCs w:val="16"/>
              </w:rPr>
              <w:t>S ohledem na informace, které Banka od Nabyvatele získala, byl Nabyvatel zařazen do kategorie: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C478DD" w:rsidRDefault="00C478DD" w:rsidP="006F1484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4548A7" w:rsidRDefault="004548A7" w:rsidP="00436EEA">
      <w:pPr>
        <w:spacing w:after="80"/>
        <w:jc w:val="both"/>
        <w:rPr>
          <w:szCs w:val="18"/>
        </w:rPr>
      </w:pP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9640"/>
      </w:tblGrid>
      <w:tr w:rsidR="00C478DD" w:rsidTr="006F1484">
        <w:trPr>
          <w:trHeight w:val="170"/>
        </w:trPr>
        <w:tc>
          <w:tcPr>
            <w:tcW w:w="9640" w:type="dxa"/>
            <w:tcBorders>
              <w:top w:val="single" w:sz="18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C478DD" w:rsidRDefault="00C478DD" w:rsidP="006F1484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DOTAZNÍK INVESTORA</w:t>
            </w:r>
          </w:p>
        </w:tc>
      </w:tr>
      <w:tr w:rsidR="00E77E5D" w:rsidTr="00EB389E">
        <w:trPr>
          <w:trHeight w:val="369"/>
        </w:trPr>
        <w:tc>
          <w:tcPr>
            <w:tcW w:w="9640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bottom"/>
          </w:tcPr>
          <w:p w:rsidR="00E77E5D" w:rsidRPr="001D2984" w:rsidRDefault="00E77E5D" w:rsidP="001D2984">
            <w:pPr>
              <w:tabs>
                <w:tab w:val="num" w:pos="426"/>
              </w:tabs>
              <w:spacing w:before="120" w:after="80"/>
              <w:rPr>
                <w:rFonts w:cs="Arial"/>
                <w:sz w:val="16"/>
                <w:szCs w:val="16"/>
              </w:rPr>
            </w:pPr>
            <w:r w:rsidRPr="00E77E5D">
              <w:rPr>
                <w:rFonts w:cs="Arial"/>
                <w:sz w:val="16"/>
                <w:szCs w:val="16"/>
              </w:rPr>
              <w:t xml:space="preserve">Výsledek a poučení </w:t>
            </w:r>
            <w:r w:rsidR="001D2984">
              <w:rPr>
                <w:rFonts w:cs="Arial"/>
                <w:sz w:val="16"/>
                <w:szCs w:val="16"/>
              </w:rPr>
              <w:t>Převodce:</w:t>
            </w:r>
          </w:p>
        </w:tc>
      </w:tr>
      <w:tr w:rsidR="00E77E5D" w:rsidTr="005E40DD">
        <w:trPr>
          <w:trHeight w:val="369"/>
        </w:trPr>
        <w:tc>
          <w:tcPr>
            <w:tcW w:w="9640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bottom"/>
          </w:tcPr>
          <w:p w:rsidR="00E77E5D" w:rsidRDefault="001D2984" w:rsidP="001D2984">
            <w:pPr>
              <w:spacing w:before="60" w:after="60"/>
              <w:rPr>
                <w:rFonts w:cs="Arial"/>
                <w:b/>
                <w:szCs w:val="18"/>
              </w:rPr>
            </w:pPr>
            <w:r w:rsidRPr="001D2984">
              <w:rPr>
                <w:rFonts w:cs="Arial"/>
                <w:sz w:val="16"/>
                <w:szCs w:val="16"/>
              </w:rPr>
              <w:t xml:space="preserve">Výsledek a poučení </w:t>
            </w:r>
            <w:r>
              <w:rPr>
                <w:rFonts w:cs="Arial"/>
                <w:sz w:val="16"/>
                <w:szCs w:val="16"/>
              </w:rPr>
              <w:t>Nabyvatele</w:t>
            </w:r>
            <w:r w:rsidRPr="001D2984">
              <w:rPr>
                <w:rFonts w:cs="Arial"/>
                <w:sz w:val="16"/>
                <w:szCs w:val="16"/>
              </w:rPr>
              <w:t>:</w:t>
            </w:r>
          </w:p>
        </w:tc>
      </w:tr>
    </w:tbl>
    <w:p w:rsidR="008B5A8A" w:rsidRDefault="008B5A8A" w:rsidP="00436EEA">
      <w:pPr>
        <w:spacing w:after="80"/>
        <w:jc w:val="both"/>
        <w:rPr>
          <w:szCs w:val="18"/>
        </w:rPr>
      </w:pPr>
    </w:p>
    <w:p w:rsidR="00763A1B" w:rsidRDefault="00763A1B" w:rsidP="00763A1B">
      <w:pPr>
        <w:spacing w:before="120" w:after="80"/>
        <w:jc w:val="both"/>
        <w:rPr>
          <w:szCs w:val="18"/>
        </w:rPr>
      </w:pPr>
      <w:r>
        <w:rPr>
          <w:szCs w:val="18"/>
        </w:rPr>
        <w:t>Převodce a Nabyvatel shodně prohlašují, že údaje</w:t>
      </w:r>
      <w:r w:rsidR="00C84D57">
        <w:rPr>
          <w:szCs w:val="18"/>
        </w:rPr>
        <w:t xml:space="preserve"> uvedené v tomto </w:t>
      </w:r>
      <w:r w:rsidR="001A6C8E">
        <w:rPr>
          <w:szCs w:val="18"/>
        </w:rPr>
        <w:t>P</w:t>
      </w:r>
      <w:r w:rsidR="00C84D57">
        <w:rPr>
          <w:szCs w:val="18"/>
        </w:rPr>
        <w:t>říkazu</w:t>
      </w:r>
      <w:r>
        <w:rPr>
          <w:szCs w:val="18"/>
        </w:rPr>
        <w:t xml:space="preserve"> jsou pravdivé, správné a nezavádějící.</w:t>
      </w:r>
    </w:p>
    <w:p w:rsidR="00763A1B" w:rsidRDefault="00763A1B" w:rsidP="00436EEA">
      <w:pPr>
        <w:spacing w:after="80"/>
        <w:jc w:val="both"/>
        <w:rPr>
          <w:szCs w:val="18"/>
        </w:rPr>
      </w:pPr>
    </w:p>
    <w:tbl>
      <w:tblPr>
        <w:tblStyle w:val="Mkatabulky"/>
        <w:tblW w:w="5812" w:type="dxa"/>
        <w:tblInd w:w="108" w:type="dxa"/>
        <w:tblLayout w:type="fixed"/>
        <w:tblLook w:val="01E0"/>
      </w:tblPr>
      <w:tblGrid>
        <w:gridCol w:w="5812"/>
      </w:tblGrid>
      <w:tr w:rsidR="00325E43">
        <w:trPr>
          <w:trHeight w:val="2194"/>
        </w:trPr>
        <w:tc>
          <w:tcPr>
            <w:tcW w:w="5812" w:type="dxa"/>
            <w:tcBorders>
              <w:top w:val="single" w:sz="36" w:space="0" w:color="C0C0C0"/>
              <w:left w:val="single" w:sz="36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</w:tcPr>
          <w:p w:rsidR="00325E43" w:rsidRDefault="00325E43" w:rsidP="00A848C0">
            <w:pPr>
              <w:rPr>
                <w:szCs w:val="18"/>
              </w:rPr>
            </w:pPr>
            <w:bookmarkStart w:id="3" w:name="podpisy"/>
            <w:bookmarkEnd w:id="3"/>
          </w:p>
          <w:p w:rsidR="00325E43" w:rsidRDefault="00325E43" w:rsidP="00A848C0">
            <w:pPr>
              <w:rPr>
                <w:szCs w:val="18"/>
              </w:rPr>
            </w:pPr>
            <w:proofErr w:type="gramStart"/>
            <w:r>
              <w:rPr>
                <w:szCs w:val="18"/>
              </w:rPr>
              <w:t>V............................................................ dne</w:t>
            </w:r>
            <w:proofErr w:type="gramEnd"/>
            <w:r>
              <w:rPr>
                <w:szCs w:val="18"/>
              </w:rPr>
              <w:t xml:space="preserve"> .........................................</w:t>
            </w:r>
          </w:p>
          <w:p w:rsidR="00325E43" w:rsidRDefault="00325E43" w:rsidP="00A848C0">
            <w:pPr>
              <w:ind w:left="34"/>
              <w:rPr>
                <w:rFonts w:cs="Arial"/>
                <w:szCs w:val="18"/>
              </w:rPr>
            </w:pPr>
          </w:p>
          <w:p w:rsidR="00325E43" w:rsidRDefault="00325E43" w:rsidP="00A848C0">
            <w:pPr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..............................................................................................................</w:t>
            </w:r>
          </w:p>
          <w:p w:rsidR="00325E43" w:rsidRPr="00D36363" w:rsidRDefault="00325E43" w:rsidP="00A848C0">
            <w:pPr>
              <w:spacing w:after="120"/>
              <w:ind w:left="3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</w:t>
            </w:r>
            <w:r w:rsidRPr="00D36363">
              <w:rPr>
                <w:rFonts w:cs="Arial"/>
                <w:sz w:val="16"/>
                <w:szCs w:val="16"/>
              </w:rPr>
              <w:t>oplní se</w:t>
            </w:r>
            <w:r>
              <w:rPr>
                <w:rFonts w:cs="Arial"/>
                <w:sz w:val="16"/>
                <w:szCs w:val="16"/>
              </w:rPr>
              <w:t xml:space="preserve"> čitelně</w:t>
            </w:r>
            <w:r w:rsidRPr="00D36363">
              <w:rPr>
                <w:rFonts w:cs="Arial"/>
                <w:sz w:val="16"/>
                <w:szCs w:val="16"/>
              </w:rPr>
              <w:t xml:space="preserve"> jméno/název/obchodní firma</w:t>
            </w:r>
            <w:r w:rsidR="00A605F1">
              <w:rPr>
                <w:rFonts w:cs="Arial"/>
                <w:sz w:val="16"/>
                <w:szCs w:val="16"/>
              </w:rPr>
              <w:t xml:space="preserve"> převodce</w:t>
            </w:r>
            <w:r>
              <w:rPr>
                <w:rFonts w:cs="Arial"/>
                <w:sz w:val="16"/>
                <w:szCs w:val="16"/>
              </w:rPr>
              <w:t>)</w:t>
            </w:r>
          </w:p>
          <w:tbl>
            <w:tblPr>
              <w:tblW w:w="0" w:type="auto"/>
              <w:tblInd w:w="7" w:type="dxa"/>
              <w:shd w:val="clear" w:color="auto" w:fill="E6E6E6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55"/>
            </w:tblGrid>
            <w:tr w:rsidR="00325E43">
              <w:trPr>
                <w:trHeight w:val="726"/>
              </w:trPr>
              <w:tc>
                <w:tcPr>
                  <w:tcW w:w="5555" w:type="dxa"/>
                  <w:tcBorders>
                    <w:bottom w:val="nil"/>
                  </w:tcBorders>
                  <w:shd w:val="clear" w:color="auto" w:fill="CCCCCC"/>
                  <w:vAlign w:val="bottom"/>
                </w:tcPr>
                <w:p w:rsidR="00325E43" w:rsidRDefault="00325E43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325E43" w:rsidRDefault="00325E43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325E43" w:rsidRDefault="00325E43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325E43" w:rsidRDefault="00325E43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325E43" w:rsidRPr="009E58FD" w:rsidRDefault="00325E43" w:rsidP="00A848C0">
                  <w:pPr>
                    <w:widowControl w:val="0"/>
                    <w:rPr>
                      <w:rFonts w:cs="Arial"/>
                      <w:szCs w:val="18"/>
                    </w:rPr>
                  </w:pPr>
                  <w:r w:rsidRPr="005A0A56">
                    <w:rPr>
                      <w:rFonts w:cs="Arial"/>
                      <w:sz w:val="16"/>
                      <w:szCs w:val="16"/>
                    </w:rPr>
                    <w:t>vlastnoruční podpis</w:t>
                  </w:r>
                  <w:r>
                    <w:rPr>
                      <w:rStyle w:val="Znakapoznpodarou"/>
                      <w:rFonts w:cs="Arial"/>
                      <w:sz w:val="16"/>
                      <w:szCs w:val="16"/>
                    </w:rPr>
                    <w:footnoteReference w:id="2"/>
                  </w:r>
                </w:p>
              </w:tc>
            </w:tr>
          </w:tbl>
          <w:p w:rsidR="00325E43" w:rsidRPr="006C275E" w:rsidRDefault="00325E43" w:rsidP="00A848C0">
            <w:pPr>
              <w:ind w:left="34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325E43" w:rsidRDefault="00325E43" w:rsidP="005F027D">
      <w:pPr>
        <w:jc w:val="both"/>
      </w:pPr>
    </w:p>
    <w:tbl>
      <w:tblPr>
        <w:tblStyle w:val="Mkatabulky"/>
        <w:tblW w:w="5812" w:type="dxa"/>
        <w:tblInd w:w="108" w:type="dxa"/>
        <w:tblLayout w:type="fixed"/>
        <w:tblLook w:val="01E0"/>
      </w:tblPr>
      <w:tblGrid>
        <w:gridCol w:w="5812"/>
      </w:tblGrid>
      <w:tr w:rsidR="00A605F1">
        <w:trPr>
          <w:trHeight w:val="2143"/>
        </w:trPr>
        <w:tc>
          <w:tcPr>
            <w:tcW w:w="5812" w:type="dxa"/>
            <w:tcBorders>
              <w:top w:val="single" w:sz="36" w:space="0" w:color="C0C0C0"/>
              <w:left w:val="single" w:sz="36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</w:tcPr>
          <w:p w:rsidR="00A605F1" w:rsidRDefault="00A605F1" w:rsidP="00A848C0">
            <w:pPr>
              <w:rPr>
                <w:szCs w:val="18"/>
              </w:rPr>
            </w:pPr>
          </w:p>
          <w:p w:rsidR="00A605F1" w:rsidRDefault="00A605F1" w:rsidP="00A848C0">
            <w:pPr>
              <w:rPr>
                <w:szCs w:val="18"/>
              </w:rPr>
            </w:pPr>
            <w:proofErr w:type="gramStart"/>
            <w:r>
              <w:rPr>
                <w:szCs w:val="18"/>
              </w:rPr>
              <w:t>V............................................................ dne</w:t>
            </w:r>
            <w:proofErr w:type="gramEnd"/>
            <w:r>
              <w:rPr>
                <w:szCs w:val="18"/>
              </w:rPr>
              <w:t xml:space="preserve"> .........................................</w:t>
            </w:r>
          </w:p>
          <w:p w:rsidR="00A605F1" w:rsidRDefault="00A605F1" w:rsidP="00A848C0">
            <w:pPr>
              <w:ind w:left="34"/>
              <w:rPr>
                <w:rFonts w:cs="Arial"/>
                <w:szCs w:val="18"/>
              </w:rPr>
            </w:pPr>
          </w:p>
          <w:p w:rsidR="00A605F1" w:rsidRDefault="00A605F1" w:rsidP="00A848C0">
            <w:pPr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..............................................................................................................</w:t>
            </w:r>
          </w:p>
          <w:p w:rsidR="00A605F1" w:rsidRPr="00D36363" w:rsidRDefault="00A605F1" w:rsidP="00A848C0">
            <w:pPr>
              <w:spacing w:after="120"/>
              <w:ind w:left="3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</w:t>
            </w:r>
            <w:r w:rsidRPr="00D36363">
              <w:rPr>
                <w:rFonts w:cs="Arial"/>
                <w:sz w:val="16"/>
                <w:szCs w:val="16"/>
              </w:rPr>
              <w:t>oplní se</w:t>
            </w:r>
            <w:r>
              <w:rPr>
                <w:rFonts w:cs="Arial"/>
                <w:sz w:val="16"/>
                <w:szCs w:val="16"/>
              </w:rPr>
              <w:t xml:space="preserve"> čitelně</w:t>
            </w:r>
            <w:r w:rsidRPr="00D36363">
              <w:rPr>
                <w:rFonts w:cs="Arial"/>
                <w:sz w:val="16"/>
                <w:szCs w:val="16"/>
              </w:rPr>
              <w:t xml:space="preserve"> jméno/název/obchodní firma</w:t>
            </w:r>
            <w:r>
              <w:rPr>
                <w:rFonts w:cs="Arial"/>
                <w:sz w:val="16"/>
                <w:szCs w:val="16"/>
              </w:rPr>
              <w:t xml:space="preserve"> nabyvatele)</w:t>
            </w:r>
          </w:p>
          <w:tbl>
            <w:tblPr>
              <w:tblW w:w="0" w:type="auto"/>
              <w:tblInd w:w="7" w:type="dxa"/>
              <w:shd w:val="clear" w:color="auto" w:fill="E6E6E6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55"/>
            </w:tblGrid>
            <w:tr w:rsidR="00A605F1">
              <w:trPr>
                <w:trHeight w:val="726"/>
              </w:trPr>
              <w:tc>
                <w:tcPr>
                  <w:tcW w:w="5555" w:type="dxa"/>
                  <w:tcBorders>
                    <w:bottom w:val="nil"/>
                  </w:tcBorders>
                  <w:shd w:val="clear" w:color="auto" w:fill="CCCCCC"/>
                  <w:vAlign w:val="bottom"/>
                </w:tcPr>
                <w:p w:rsidR="00A605F1" w:rsidRDefault="00A605F1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A605F1" w:rsidRDefault="00A605F1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A605F1" w:rsidRDefault="00A605F1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A605F1" w:rsidRDefault="00A605F1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A605F1" w:rsidRPr="009E58FD" w:rsidRDefault="00A605F1" w:rsidP="00A848C0">
                  <w:pPr>
                    <w:widowControl w:val="0"/>
                    <w:rPr>
                      <w:rFonts w:cs="Arial"/>
                      <w:szCs w:val="18"/>
                    </w:rPr>
                  </w:pPr>
                  <w:r w:rsidRPr="005A0A56">
                    <w:rPr>
                      <w:rFonts w:cs="Arial"/>
                      <w:sz w:val="16"/>
                      <w:szCs w:val="16"/>
                    </w:rPr>
                    <w:t>vlastnoruční podpis</w:t>
                  </w:r>
                  <w:r w:rsidR="00A848C0" w:rsidRPr="00A848C0">
                    <w:rPr>
                      <w:rFonts w:cs="Arial"/>
                      <w:sz w:val="16"/>
                      <w:szCs w:val="16"/>
                      <w:vertAlign w:val="superscript"/>
                    </w:rPr>
                    <w:t>2</w:t>
                  </w:r>
                </w:p>
              </w:tc>
            </w:tr>
          </w:tbl>
          <w:p w:rsidR="00A605F1" w:rsidRPr="006C275E" w:rsidRDefault="00A605F1" w:rsidP="00A848C0">
            <w:pPr>
              <w:ind w:left="34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A605F1" w:rsidRDefault="00A605F1" w:rsidP="00A605F1">
      <w:pPr>
        <w:jc w:val="both"/>
      </w:pPr>
    </w:p>
    <w:sectPr w:rsidR="00A605F1" w:rsidSect="00864C45">
      <w:headerReference w:type="default" r:id="rId8"/>
      <w:footerReference w:type="default" r:id="rId9"/>
      <w:pgSz w:w="11907" w:h="16840" w:code="9"/>
      <w:pgMar w:top="1134" w:right="1134" w:bottom="1134" w:left="1134" w:header="454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4D8" w:rsidRDefault="006D24D8" w:rsidP="008816EA">
      <w:r>
        <w:separator/>
      </w:r>
    </w:p>
  </w:endnote>
  <w:endnote w:type="continuationSeparator" w:id="0">
    <w:p w:rsidR="006D24D8" w:rsidRDefault="006D24D8" w:rsidP="0088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E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KBlogo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E1" w:rsidRDefault="005449E1"/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601"/>
      <w:gridCol w:w="4038"/>
    </w:tblGrid>
    <w:tr w:rsidR="005449E1" w:rsidRPr="004A43E2">
      <w:tc>
        <w:tcPr>
          <w:tcW w:w="5601" w:type="dxa"/>
          <w:tcBorders>
            <w:top w:val="nil"/>
            <w:left w:val="nil"/>
            <w:bottom w:val="nil"/>
            <w:right w:val="nil"/>
          </w:tcBorders>
        </w:tcPr>
        <w:p w:rsidR="005449E1" w:rsidRDefault="005449E1" w:rsidP="00436EEA">
          <w:pPr>
            <w:pStyle w:val="kbFixedtext"/>
            <w:spacing w:before="100"/>
          </w:pPr>
          <w:r>
            <w:t xml:space="preserve">Komerční banka, a.s., se sídlem: </w:t>
          </w:r>
        </w:p>
        <w:p w:rsidR="005449E1" w:rsidRDefault="005449E1" w:rsidP="00436EEA">
          <w:pPr>
            <w:pStyle w:val="kbFixedtext"/>
          </w:pPr>
          <w:r>
            <w:t xml:space="preserve">Praha 1, Na Příkopě 33 </w:t>
          </w:r>
          <w:proofErr w:type="spellStart"/>
          <w:r>
            <w:t>čp</w:t>
          </w:r>
          <w:proofErr w:type="spellEnd"/>
          <w:r>
            <w:t>. 969, PSČ 114 07, IČ</w:t>
          </w:r>
          <w:r w:rsidR="00BF5B98">
            <w:t>O</w:t>
          </w:r>
          <w:r>
            <w:t>: 45317054</w:t>
          </w:r>
        </w:p>
        <w:p w:rsidR="005449E1" w:rsidRDefault="005449E1" w:rsidP="00436EEA">
          <w:pPr>
            <w:pStyle w:val="kbRegistration"/>
          </w:pPr>
          <w:r>
            <w:t>ZAPSANÁ V OBCHODNÍM REJSTŘÍKU VEDENÉM MĚSTSKÝm SOUDEM V PRAZE, ODDÍL B, VLOŽKA 1360</w:t>
          </w:r>
        </w:p>
      </w:tc>
      <w:tc>
        <w:tcPr>
          <w:tcW w:w="4038" w:type="dxa"/>
          <w:tcBorders>
            <w:top w:val="nil"/>
            <w:left w:val="nil"/>
            <w:bottom w:val="nil"/>
            <w:right w:val="nil"/>
          </w:tcBorders>
        </w:tcPr>
        <w:p w:rsidR="005449E1" w:rsidRDefault="008768D2" w:rsidP="00436EEA">
          <w:pPr>
            <w:pStyle w:val="kbFixedtext"/>
            <w:spacing w:before="100"/>
            <w:jc w:val="right"/>
            <w:rPr>
              <w:rStyle w:val="slostrnky"/>
            </w:rPr>
          </w:pPr>
          <w:r>
            <w:rPr>
              <w:rStyle w:val="slostrnky"/>
              <w:lang w:val="en-AU"/>
            </w:rPr>
            <w:fldChar w:fldCharType="begin"/>
          </w:r>
          <w:r w:rsidR="005449E1" w:rsidRPr="009839CE">
            <w:rPr>
              <w:rStyle w:val="slostrnky"/>
            </w:rPr>
            <w:instrText xml:space="preserve"> PAGE </w:instrText>
          </w:r>
          <w:r>
            <w:rPr>
              <w:rStyle w:val="slostrnky"/>
              <w:lang w:val="en-AU"/>
            </w:rPr>
            <w:fldChar w:fldCharType="separate"/>
          </w:r>
          <w:r w:rsidR="0036679A">
            <w:rPr>
              <w:rStyle w:val="slostrnky"/>
              <w:noProof/>
            </w:rPr>
            <w:t>1</w:t>
          </w:r>
          <w:r>
            <w:rPr>
              <w:rStyle w:val="slostrnky"/>
              <w:lang w:val="en-AU"/>
            </w:rPr>
            <w:fldChar w:fldCharType="end"/>
          </w:r>
          <w:r w:rsidR="005449E1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 w:rsidR="005449E1">
            <w:rPr>
              <w:rStyle w:val="slostrnky"/>
            </w:rPr>
            <w:instrText xml:space="preserve"> SECTIONPAGES  </w:instrText>
          </w:r>
          <w:r>
            <w:rPr>
              <w:rStyle w:val="slostrnky"/>
            </w:rPr>
            <w:fldChar w:fldCharType="separate"/>
          </w:r>
          <w:r w:rsidR="0036679A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  <w:p w:rsidR="005449E1" w:rsidRDefault="005449E1" w:rsidP="00436EEA">
          <w:pPr>
            <w:pStyle w:val="Registration"/>
            <w:jc w:val="right"/>
            <w:rPr>
              <w:szCs w:val="8"/>
            </w:rPr>
          </w:pPr>
        </w:p>
        <w:p w:rsidR="005449E1" w:rsidRDefault="005449E1" w:rsidP="00436EEA">
          <w:pPr>
            <w:pStyle w:val="Registration"/>
            <w:jc w:val="right"/>
            <w:rPr>
              <w:szCs w:val="8"/>
            </w:rPr>
          </w:pPr>
        </w:p>
        <w:p w:rsidR="005449E1" w:rsidRPr="00864C45" w:rsidRDefault="005449E1" w:rsidP="00BF5B98">
          <w:pPr>
            <w:pStyle w:val="Registration"/>
            <w:jc w:val="right"/>
            <w:rPr>
              <w:szCs w:val="8"/>
            </w:rPr>
          </w:pPr>
        </w:p>
      </w:tc>
    </w:tr>
  </w:tbl>
  <w:p w:rsidR="005449E1" w:rsidRDefault="005449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4D8" w:rsidRDefault="006D24D8" w:rsidP="008816EA">
      <w:r>
        <w:separator/>
      </w:r>
    </w:p>
  </w:footnote>
  <w:footnote w:type="continuationSeparator" w:id="0">
    <w:p w:rsidR="006D24D8" w:rsidRDefault="006D24D8" w:rsidP="008816EA">
      <w:r>
        <w:continuationSeparator/>
      </w:r>
    </w:p>
  </w:footnote>
  <w:footnote w:id="1">
    <w:p w:rsidR="00E8579D" w:rsidRPr="00E8579D" w:rsidRDefault="00E8579D" w:rsidP="00E8579D">
      <w:pPr>
        <w:pStyle w:val="Textpoznpodarou"/>
        <w:rPr>
          <w:sz w:val="14"/>
          <w:szCs w:val="14"/>
        </w:rPr>
      </w:pPr>
      <w:r w:rsidRPr="00E8579D">
        <w:rPr>
          <w:rStyle w:val="Znakapoznpodarou"/>
          <w:sz w:val="14"/>
          <w:szCs w:val="14"/>
        </w:rPr>
        <w:footnoteRef/>
      </w:r>
      <w:r w:rsidRPr="00E8579D">
        <w:rPr>
          <w:sz w:val="14"/>
          <w:szCs w:val="14"/>
        </w:rPr>
        <w:t xml:space="preserve"> </w:t>
      </w:r>
      <w:r w:rsidR="00BF5B98">
        <w:rPr>
          <w:sz w:val="14"/>
          <w:szCs w:val="14"/>
        </w:rPr>
        <w:t>V</w:t>
      </w:r>
      <w:r w:rsidRPr="00E8579D">
        <w:rPr>
          <w:sz w:val="14"/>
          <w:szCs w:val="14"/>
        </w:rPr>
        <w:t> případě zahraničních osob</w:t>
      </w:r>
      <w:r w:rsidR="00BF5B98">
        <w:rPr>
          <w:sz w:val="14"/>
          <w:szCs w:val="14"/>
        </w:rPr>
        <w:t>.</w:t>
      </w:r>
    </w:p>
  </w:footnote>
  <w:footnote w:id="2">
    <w:p w:rsidR="00325E43" w:rsidRPr="00E8579D" w:rsidRDefault="00325E43" w:rsidP="00325E43">
      <w:pPr>
        <w:pStyle w:val="Textpoznpodarou"/>
        <w:ind w:left="142" w:hanging="142"/>
        <w:rPr>
          <w:sz w:val="14"/>
          <w:szCs w:val="14"/>
        </w:rPr>
      </w:pPr>
      <w:r w:rsidRPr="00E8579D">
        <w:rPr>
          <w:rStyle w:val="Znakapoznpodarou"/>
          <w:sz w:val="14"/>
          <w:szCs w:val="14"/>
        </w:rPr>
        <w:footnoteRef/>
      </w:r>
      <w:r w:rsidRPr="00E8579D">
        <w:rPr>
          <w:sz w:val="14"/>
          <w:szCs w:val="14"/>
        </w:rPr>
        <w:t xml:space="preserve"> </w:t>
      </w:r>
      <w:r w:rsidR="00BF5B98">
        <w:rPr>
          <w:sz w:val="14"/>
          <w:szCs w:val="14"/>
        </w:rPr>
        <w:t xml:space="preserve"> Ú</w:t>
      </w:r>
      <w:r w:rsidRPr="00E8579D">
        <w:rPr>
          <w:sz w:val="14"/>
          <w:szCs w:val="14"/>
        </w:rPr>
        <w:t>ředně ověřený podpis v případě, že majitel účtu se nepodepisuje před zaměstnancem Komerční banky, a.s. V případě právnických osob je nutné uvést i jméno a funkci osob oprávněných podepisovat za právnickou osobu</w:t>
      </w:r>
      <w:r w:rsidR="00BF5B98">
        <w:rPr>
          <w:sz w:val="14"/>
          <w:szCs w:val="1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79" w:type="dxa"/>
      <w:tblInd w:w="-170" w:type="dxa"/>
      <w:tblLayout w:type="fixed"/>
      <w:tblCellMar>
        <w:left w:w="70" w:type="dxa"/>
        <w:right w:w="70" w:type="dxa"/>
      </w:tblCellMar>
      <w:tblLook w:val="0000"/>
    </w:tblPr>
    <w:tblGrid>
      <w:gridCol w:w="4493"/>
      <w:gridCol w:w="5386"/>
    </w:tblGrid>
    <w:tr w:rsidR="005449E1">
      <w:tc>
        <w:tcPr>
          <w:tcW w:w="4493" w:type="dxa"/>
        </w:tcPr>
        <w:p w:rsidR="005449E1" w:rsidRDefault="005449E1" w:rsidP="00436EEA">
          <w:pPr>
            <w:rPr>
              <w:rFonts w:ascii="Univers CE" w:hAnsi="Univers CE"/>
            </w:rPr>
          </w:pPr>
          <w:r>
            <w:rPr>
              <w:rFonts w:ascii="KBlogo" w:hAnsi="KBlogo"/>
              <w:sz w:val="108"/>
            </w:rPr>
            <w:t></w:t>
          </w:r>
        </w:p>
      </w:tc>
      <w:tc>
        <w:tcPr>
          <w:tcW w:w="5386" w:type="dxa"/>
          <w:shd w:val="clear" w:color="auto" w:fill="auto"/>
        </w:tcPr>
        <w:p w:rsidR="005449E1" w:rsidRDefault="005449E1" w:rsidP="00864C45">
          <w:pPr>
            <w:pStyle w:val="kbDocumentnameextrenal"/>
            <w:shd w:val="clear" w:color="auto" w:fill="auto"/>
            <w:tabs>
              <w:tab w:val="clear" w:pos="6167"/>
              <w:tab w:val="right" w:pos="4182"/>
            </w:tabs>
            <w:spacing w:before="360"/>
          </w:pPr>
        </w:p>
        <w:p w:rsidR="005449E1" w:rsidRDefault="005449E1" w:rsidP="00864C45">
          <w:pPr>
            <w:pStyle w:val="kbDocumentnameextrenal"/>
            <w:tabs>
              <w:tab w:val="clear" w:pos="6167"/>
              <w:tab w:val="right" w:pos="4182"/>
            </w:tabs>
            <w:spacing w:before="0"/>
            <w:ind w:right="-70"/>
            <w:jc w:val="right"/>
          </w:pPr>
          <w:r>
            <w:t>Příkaz k</w:t>
          </w:r>
          <w:r w:rsidR="00E8579D">
            <w:t xml:space="preserve"> zápisu</w:t>
          </w:r>
          <w:r>
            <w:t xml:space="preserve"> převodu </w:t>
          </w:r>
        </w:p>
      </w:tc>
    </w:tr>
  </w:tbl>
  <w:p w:rsidR="00E8579D" w:rsidRDefault="00E857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FEB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DE62AEC"/>
    <w:multiLevelType w:val="hybridMultilevel"/>
    <w:tmpl w:val="943676AE"/>
    <w:lvl w:ilvl="0" w:tplc="ACF243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0F48E7E">
      <w:start w:val="1"/>
      <w:numFmt w:val="lowerRoman"/>
      <w:lvlText w:val="(%2) "/>
      <w:lvlJc w:val="left"/>
      <w:pPr>
        <w:ind w:left="1440" w:hanging="360"/>
      </w:pPr>
      <w:rPr>
        <w:rFonts w:ascii="Arial" w:hAnsi="Arial" w:hint="default"/>
        <w:b w:val="0"/>
        <w:i w:val="0"/>
        <w:sz w:val="18"/>
        <w:szCs w:val="18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1527A"/>
    <w:multiLevelType w:val="multilevel"/>
    <w:tmpl w:val="3B2203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2">
      <w:start w:val="1"/>
      <w:numFmt w:val="decimal"/>
      <w:lvlText w:val="7.18.%3."/>
      <w:lvlJc w:val="left"/>
      <w:pPr>
        <w:tabs>
          <w:tab w:val="num" w:pos="992"/>
        </w:tabs>
        <w:ind w:left="992" w:hanging="567"/>
      </w:pPr>
      <w:rPr>
        <w:rFonts w:hint="default"/>
        <w:b w:val="0"/>
      </w:rPr>
    </w:lvl>
    <w:lvl w:ilvl="3">
      <w:start w:val="1"/>
      <w:numFmt w:val="decimal"/>
      <w:lvlText w:val="4.6.2.%4."/>
      <w:lvlJc w:val="left"/>
      <w:pPr>
        <w:tabs>
          <w:tab w:val="num" w:pos="1701"/>
        </w:tabs>
        <w:ind w:left="1701" w:hanging="709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intFractionalCharacterWidth/>
  <w:hideGrammaticalErrors/>
  <w:proofState w:spelling="clean" w:grammar="clean"/>
  <w:stylePaneFormatFilter w:val="3F01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30170"/>
    <w:rsid w:val="00006B92"/>
    <w:rsid w:val="000158A2"/>
    <w:rsid w:val="00017EAA"/>
    <w:rsid w:val="00024C3C"/>
    <w:rsid w:val="0007752A"/>
    <w:rsid w:val="00086E7C"/>
    <w:rsid w:val="000A2C5E"/>
    <w:rsid w:val="000B1F45"/>
    <w:rsid w:val="000C30C6"/>
    <w:rsid w:val="000D262E"/>
    <w:rsid w:val="000E130B"/>
    <w:rsid w:val="000E3DFB"/>
    <w:rsid w:val="0011080C"/>
    <w:rsid w:val="00123026"/>
    <w:rsid w:val="00135785"/>
    <w:rsid w:val="00151A3A"/>
    <w:rsid w:val="00166745"/>
    <w:rsid w:val="00172995"/>
    <w:rsid w:val="0019135A"/>
    <w:rsid w:val="0019572D"/>
    <w:rsid w:val="001A6C8E"/>
    <w:rsid w:val="001C12DF"/>
    <w:rsid w:val="001C23B5"/>
    <w:rsid w:val="001C41AC"/>
    <w:rsid w:val="001C6F56"/>
    <w:rsid w:val="001D22D4"/>
    <w:rsid w:val="001D2984"/>
    <w:rsid w:val="001F15DF"/>
    <w:rsid w:val="001F6745"/>
    <w:rsid w:val="0020108F"/>
    <w:rsid w:val="00202E48"/>
    <w:rsid w:val="002068D7"/>
    <w:rsid w:val="00224D2D"/>
    <w:rsid w:val="00227FE2"/>
    <w:rsid w:val="00233A89"/>
    <w:rsid w:val="002356DB"/>
    <w:rsid w:val="00240E2C"/>
    <w:rsid w:val="00273C5B"/>
    <w:rsid w:val="00294F03"/>
    <w:rsid w:val="00295754"/>
    <w:rsid w:val="002A6E0F"/>
    <w:rsid w:val="002B7F35"/>
    <w:rsid w:val="00305152"/>
    <w:rsid w:val="00325E43"/>
    <w:rsid w:val="003266CC"/>
    <w:rsid w:val="00327E49"/>
    <w:rsid w:val="00332148"/>
    <w:rsid w:val="0034549A"/>
    <w:rsid w:val="0036679A"/>
    <w:rsid w:val="00370377"/>
    <w:rsid w:val="003767FA"/>
    <w:rsid w:val="00376C19"/>
    <w:rsid w:val="0038488E"/>
    <w:rsid w:val="0039200F"/>
    <w:rsid w:val="003936E1"/>
    <w:rsid w:val="003B6212"/>
    <w:rsid w:val="003C7B38"/>
    <w:rsid w:val="003D0778"/>
    <w:rsid w:val="003D1E5F"/>
    <w:rsid w:val="003E0F65"/>
    <w:rsid w:val="0041454D"/>
    <w:rsid w:val="004278BB"/>
    <w:rsid w:val="00431934"/>
    <w:rsid w:val="0043555B"/>
    <w:rsid w:val="00436EEA"/>
    <w:rsid w:val="00442C8E"/>
    <w:rsid w:val="004453DD"/>
    <w:rsid w:val="00450EDF"/>
    <w:rsid w:val="004548A7"/>
    <w:rsid w:val="004623C5"/>
    <w:rsid w:val="004635A6"/>
    <w:rsid w:val="00465A53"/>
    <w:rsid w:val="00475FF9"/>
    <w:rsid w:val="00497BC6"/>
    <w:rsid w:val="004B541E"/>
    <w:rsid w:val="004D541D"/>
    <w:rsid w:val="004E2877"/>
    <w:rsid w:val="00517C52"/>
    <w:rsid w:val="0052760C"/>
    <w:rsid w:val="00530170"/>
    <w:rsid w:val="0053035B"/>
    <w:rsid w:val="005351E1"/>
    <w:rsid w:val="005361A0"/>
    <w:rsid w:val="00540716"/>
    <w:rsid w:val="00541C4E"/>
    <w:rsid w:val="00543447"/>
    <w:rsid w:val="005449E1"/>
    <w:rsid w:val="00547ADF"/>
    <w:rsid w:val="0057248A"/>
    <w:rsid w:val="00573729"/>
    <w:rsid w:val="00576171"/>
    <w:rsid w:val="00582156"/>
    <w:rsid w:val="005A0A56"/>
    <w:rsid w:val="005D397C"/>
    <w:rsid w:val="005E40B1"/>
    <w:rsid w:val="005F027D"/>
    <w:rsid w:val="00605A95"/>
    <w:rsid w:val="006323BB"/>
    <w:rsid w:val="00643755"/>
    <w:rsid w:val="00647437"/>
    <w:rsid w:val="00655F33"/>
    <w:rsid w:val="006618A3"/>
    <w:rsid w:val="00661A8D"/>
    <w:rsid w:val="00693F40"/>
    <w:rsid w:val="006A5E78"/>
    <w:rsid w:val="006A7EB3"/>
    <w:rsid w:val="006B0F75"/>
    <w:rsid w:val="006B3368"/>
    <w:rsid w:val="006D1C5F"/>
    <w:rsid w:val="006D24D8"/>
    <w:rsid w:val="006E4D82"/>
    <w:rsid w:val="006F7BEB"/>
    <w:rsid w:val="00737284"/>
    <w:rsid w:val="00744580"/>
    <w:rsid w:val="00750E50"/>
    <w:rsid w:val="007550A0"/>
    <w:rsid w:val="00763A1B"/>
    <w:rsid w:val="00782128"/>
    <w:rsid w:val="00791C03"/>
    <w:rsid w:val="007971DA"/>
    <w:rsid w:val="007C1988"/>
    <w:rsid w:val="007C73C7"/>
    <w:rsid w:val="007D7AB5"/>
    <w:rsid w:val="007E161B"/>
    <w:rsid w:val="007E185D"/>
    <w:rsid w:val="007F2CB3"/>
    <w:rsid w:val="007F634C"/>
    <w:rsid w:val="00864C45"/>
    <w:rsid w:val="0087317A"/>
    <w:rsid w:val="008768D2"/>
    <w:rsid w:val="00877DBE"/>
    <w:rsid w:val="00887FDD"/>
    <w:rsid w:val="00891BBD"/>
    <w:rsid w:val="00894BFB"/>
    <w:rsid w:val="008A6D74"/>
    <w:rsid w:val="008B5A8A"/>
    <w:rsid w:val="008B6E31"/>
    <w:rsid w:val="008F12B0"/>
    <w:rsid w:val="00900E88"/>
    <w:rsid w:val="00903B67"/>
    <w:rsid w:val="00917449"/>
    <w:rsid w:val="00954C05"/>
    <w:rsid w:val="009C57A4"/>
    <w:rsid w:val="009C61D0"/>
    <w:rsid w:val="00A172AB"/>
    <w:rsid w:val="00A25F39"/>
    <w:rsid w:val="00A31535"/>
    <w:rsid w:val="00A4677E"/>
    <w:rsid w:val="00A5049C"/>
    <w:rsid w:val="00A530CA"/>
    <w:rsid w:val="00A547CD"/>
    <w:rsid w:val="00A605F1"/>
    <w:rsid w:val="00A7084D"/>
    <w:rsid w:val="00A848C0"/>
    <w:rsid w:val="00AB3B1B"/>
    <w:rsid w:val="00AC0DF0"/>
    <w:rsid w:val="00AD2164"/>
    <w:rsid w:val="00AE194A"/>
    <w:rsid w:val="00AE4C18"/>
    <w:rsid w:val="00B057ED"/>
    <w:rsid w:val="00B20067"/>
    <w:rsid w:val="00B30970"/>
    <w:rsid w:val="00B33511"/>
    <w:rsid w:val="00B44D56"/>
    <w:rsid w:val="00B51DB0"/>
    <w:rsid w:val="00B7089B"/>
    <w:rsid w:val="00B754A7"/>
    <w:rsid w:val="00B82E76"/>
    <w:rsid w:val="00B85312"/>
    <w:rsid w:val="00B93058"/>
    <w:rsid w:val="00B9383B"/>
    <w:rsid w:val="00B96358"/>
    <w:rsid w:val="00BA54F2"/>
    <w:rsid w:val="00BB1A57"/>
    <w:rsid w:val="00BB382E"/>
    <w:rsid w:val="00BC0323"/>
    <w:rsid w:val="00BF5B98"/>
    <w:rsid w:val="00C04192"/>
    <w:rsid w:val="00C42F41"/>
    <w:rsid w:val="00C478DD"/>
    <w:rsid w:val="00C511FA"/>
    <w:rsid w:val="00C51726"/>
    <w:rsid w:val="00C54EA7"/>
    <w:rsid w:val="00C70DB9"/>
    <w:rsid w:val="00C84D57"/>
    <w:rsid w:val="00CA250A"/>
    <w:rsid w:val="00CD31A8"/>
    <w:rsid w:val="00CE4368"/>
    <w:rsid w:val="00CF33D1"/>
    <w:rsid w:val="00D02BBA"/>
    <w:rsid w:val="00D0788C"/>
    <w:rsid w:val="00D277BB"/>
    <w:rsid w:val="00D36363"/>
    <w:rsid w:val="00D4605A"/>
    <w:rsid w:val="00D55564"/>
    <w:rsid w:val="00D70959"/>
    <w:rsid w:val="00D72221"/>
    <w:rsid w:val="00D97592"/>
    <w:rsid w:val="00D97715"/>
    <w:rsid w:val="00DA6349"/>
    <w:rsid w:val="00DC4A5F"/>
    <w:rsid w:val="00DD02C0"/>
    <w:rsid w:val="00DD441B"/>
    <w:rsid w:val="00DE05BC"/>
    <w:rsid w:val="00DF6D73"/>
    <w:rsid w:val="00E20007"/>
    <w:rsid w:val="00E21D2C"/>
    <w:rsid w:val="00E42258"/>
    <w:rsid w:val="00E50288"/>
    <w:rsid w:val="00E77E5D"/>
    <w:rsid w:val="00E80E59"/>
    <w:rsid w:val="00E8579D"/>
    <w:rsid w:val="00E92D8C"/>
    <w:rsid w:val="00EA0DE3"/>
    <w:rsid w:val="00ED3F77"/>
    <w:rsid w:val="00ED50B4"/>
    <w:rsid w:val="00EE2404"/>
    <w:rsid w:val="00EF43FE"/>
    <w:rsid w:val="00EF4F11"/>
    <w:rsid w:val="00EF5190"/>
    <w:rsid w:val="00F0176B"/>
    <w:rsid w:val="00F22AA1"/>
    <w:rsid w:val="00F32708"/>
    <w:rsid w:val="00F33F46"/>
    <w:rsid w:val="00F36C90"/>
    <w:rsid w:val="00F47498"/>
    <w:rsid w:val="00F56093"/>
    <w:rsid w:val="00F60589"/>
    <w:rsid w:val="00F70BB8"/>
    <w:rsid w:val="00F825E1"/>
    <w:rsid w:val="00F91D39"/>
    <w:rsid w:val="00F94967"/>
    <w:rsid w:val="00F96A55"/>
    <w:rsid w:val="00FA32C2"/>
    <w:rsid w:val="00FA6BDD"/>
    <w:rsid w:val="00FB349C"/>
    <w:rsid w:val="00FC0227"/>
    <w:rsid w:val="00FC0DB0"/>
    <w:rsid w:val="00FC18CA"/>
    <w:rsid w:val="00FC5B09"/>
    <w:rsid w:val="00FC6F8F"/>
    <w:rsid w:val="00FD78B2"/>
    <w:rsid w:val="00FF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EE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530170"/>
    <w:pPr>
      <w:spacing w:before="12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51A3A"/>
    <w:pPr>
      <w:spacing w:after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30170"/>
    <w:pPr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017EAA"/>
    <w:pPr>
      <w:ind w:left="708"/>
    </w:pPr>
  </w:style>
  <w:style w:type="character" w:styleId="Znakapoznpodarou">
    <w:name w:val="footnote reference"/>
    <w:basedOn w:val="Standardnpsmoodstavce"/>
    <w:semiHidden/>
    <w:rsid w:val="00436EEA"/>
    <w:rPr>
      <w:vertAlign w:val="superscript"/>
    </w:rPr>
  </w:style>
  <w:style w:type="paragraph" w:styleId="Textpoznpodarou">
    <w:name w:val="footnote text"/>
    <w:basedOn w:val="Normln"/>
    <w:semiHidden/>
    <w:rsid w:val="00436EEA"/>
    <w:pPr>
      <w:jc w:val="both"/>
    </w:pPr>
  </w:style>
  <w:style w:type="table" w:styleId="Mkatabulky">
    <w:name w:val="Table Grid"/>
    <w:basedOn w:val="Normlntabulka"/>
    <w:rsid w:val="00436EEA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1CharCharCharChar">
    <w:name w:val="Char Char Char Char Char Char Char1 Char Char Char Char"/>
    <w:basedOn w:val="Normln"/>
    <w:rsid w:val="00436EEA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ARIEL9">
    <w:name w:val="ARIEL9"/>
    <w:basedOn w:val="Standardnpsmoodstavce"/>
    <w:rsid w:val="00436EEA"/>
    <w:rPr>
      <w:rFonts w:ascii="Arial" w:hAnsi="Arial" w:cs="Arial"/>
      <w:sz w:val="18"/>
      <w:szCs w:val="18"/>
    </w:rPr>
  </w:style>
  <w:style w:type="paragraph" w:styleId="Zhlav">
    <w:name w:val="header"/>
    <w:basedOn w:val="Normln"/>
    <w:rsid w:val="00436EE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36EEA"/>
    <w:pPr>
      <w:tabs>
        <w:tab w:val="center" w:pos="4536"/>
        <w:tab w:val="right" w:pos="9072"/>
      </w:tabs>
    </w:pPr>
  </w:style>
  <w:style w:type="paragraph" w:customStyle="1" w:styleId="kbDocumentnameextrenal">
    <w:name w:val="kb_Document_name_extrenal"/>
    <w:basedOn w:val="Normln"/>
    <w:rsid w:val="00436EEA"/>
    <w:pPr>
      <w:shd w:val="pct37" w:color="auto" w:fill="auto"/>
      <w:tabs>
        <w:tab w:val="right" w:pos="6167"/>
      </w:tabs>
      <w:spacing w:before="560"/>
    </w:pPr>
    <w:rPr>
      <w:b/>
      <w:color w:val="FFFFFF"/>
      <w:sz w:val="27"/>
    </w:rPr>
  </w:style>
  <w:style w:type="character" w:styleId="slostrnky">
    <w:name w:val="page number"/>
    <w:basedOn w:val="Standardnpsmoodstavce"/>
    <w:rsid w:val="00436EEA"/>
  </w:style>
  <w:style w:type="paragraph" w:customStyle="1" w:styleId="kbFixedtext">
    <w:name w:val="kb_Fixed_text"/>
    <w:basedOn w:val="Normln"/>
    <w:rsid w:val="00436EEA"/>
    <w:pPr>
      <w:spacing w:before="40"/>
    </w:pPr>
    <w:rPr>
      <w:sz w:val="16"/>
    </w:rPr>
  </w:style>
  <w:style w:type="paragraph" w:customStyle="1" w:styleId="kbRegistration">
    <w:name w:val="kb_Registration"/>
    <w:basedOn w:val="Normln"/>
    <w:rsid w:val="00436EEA"/>
    <w:pPr>
      <w:spacing w:before="40"/>
    </w:pPr>
    <w:rPr>
      <w:caps/>
      <w:sz w:val="8"/>
    </w:rPr>
  </w:style>
  <w:style w:type="paragraph" w:customStyle="1" w:styleId="Registration">
    <w:name w:val="Registration"/>
    <w:basedOn w:val="Normln"/>
    <w:rsid w:val="00436EEA"/>
    <w:pPr>
      <w:spacing w:before="40"/>
    </w:pPr>
    <w:rPr>
      <w:caps/>
      <w:sz w:val="8"/>
    </w:rPr>
  </w:style>
  <w:style w:type="paragraph" w:styleId="Textbubliny">
    <w:name w:val="Balloon Text"/>
    <w:basedOn w:val="Normln"/>
    <w:semiHidden/>
    <w:rsid w:val="003E0F65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A6C8E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A6C8E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1A6C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75C18-6E10-4EDD-9A5F-C3DBF42F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ZALOŽENÍ PORTFOLIOVÉHO ÚČTU</vt:lpstr>
    </vt:vector>
  </TitlesOfParts>
  <Company>Komerční banka, a. s.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ZALOŽENÍ PORTFOLIOVÉHO ÚČTU</dc:title>
  <dc:creator>lwagner</dc:creator>
  <cp:lastModifiedBy>lukáš osoha</cp:lastModifiedBy>
  <cp:revision>2</cp:revision>
  <cp:lastPrinted>2013-12-06T10:12:00Z</cp:lastPrinted>
  <dcterms:created xsi:type="dcterms:W3CDTF">2013-12-31T10:42:00Z</dcterms:created>
  <dcterms:modified xsi:type="dcterms:W3CDTF">2013-12-31T10:42:00Z</dcterms:modified>
</cp:coreProperties>
</file>