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F30EB3" w:rsidRDefault="00A24BD4" w:rsidP="000A3FEF">
      <w:pPr>
        <w:pStyle w:val="Nadpis1"/>
      </w:pPr>
      <w:bookmarkStart w:id="0" w:name="_Ref197839648"/>
      <w:bookmarkStart w:id="1" w:name="ceska"/>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2"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2"/>
      <w:r>
        <w:t xml:space="preserve"> particularly:</w:t>
      </w:r>
    </w:p>
    <w:p w14:paraId="7C5EC162" w14:textId="61967639"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DE61B0">
        <w:t>5</w:t>
      </w:r>
      <w:r w:rsidR="00FC4AEC">
        <w:fldChar w:fldCharType="end"/>
      </w:r>
      <w:r>
        <w:t xml:space="preserve"> regulates special conditions for these Transactions</w:t>
      </w:r>
      <w:r w:rsidR="0001756D">
        <w:t>.</w:t>
      </w:r>
    </w:p>
    <w:p w14:paraId="5A2DC5E9" w14:textId="5FD425F1"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DE61B0">
        <w:t>6</w:t>
      </w:r>
      <w:r w:rsidR="00FC4AEC">
        <w:fldChar w:fldCharType="end"/>
      </w:r>
      <w:r>
        <w:t xml:space="preserve"> regulates special conditions for the Transactions with Gold and they are provided regardless of the completion of the Investor Questionnaire.</w:t>
      </w:r>
    </w:p>
    <w:p w14:paraId="290E587B" w14:textId="7ADD86BF" w:rsidR="00DF33C6" w:rsidRPr="00F30EB3" w:rsidRDefault="00B2079B" w:rsidP="00DF33C6">
      <w:pPr>
        <w:pStyle w:val="Nadpis2"/>
        <w:tabs>
          <w:tab w:val="num" w:pos="425"/>
        </w:tabs>
        <w:ind w:left="425" w:hanging="425"/>
      </w:pPr>
      <w:bookmarkStart w:id="3" w:name="_Ref401044517"/>
      <w:r>
        <w:rPr>
          <w:b/>
          <w:bCs/>
        </w:rPr>
        <w:t>Before providing the Services</w:t>
      </w:r>
      <w:r>
        <w:t xml:space="preserve"> (</w:t>
      </w:r>
      <w:proofErr w:type="gramStart"/>
      <w:r>
        <w:t>with the exception of</w:t>
      </w:r>
      <w:proofErr w:type="gramEnd"/>
      <w:r>
        <w:t xml:space="preserve">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3"/>
      <w:r w:rsidR="001C52B7">
        <w:t xml:space="preserve"> </w:t>
      </w:r>
      <w:r w:rsidR="001C52B7" w:rsidRPr="001C52B7">
        <w:t xml:space="preserve">The Bank is entitled not to accept or refuse to execute an </w:t>
      </w:r>
      <w:r w:rsidR="001C52B7">
        <w:t>Order</w:t>
      </w:r>
      <w:r w:rsidR="001C52B7" w:rsidRPr="001C52B7">
        <w:t xml:space="preserve"> given to it orally </w:t>
      </w:r>
      <w:r w:rsidR="001C52B7">
        <w:t>by</w:t>
      </w:r>
      <w:r w:rsidR="001C52B7" w:rsidRPr="001C52B7">
        <w:t xml:space="preserve"> telephone if the Client refused to </w:t>
      </w:r>
      <w:r w:rsidR="001C52B7">
        <w:t>complete</w:t>
      </w:r>
      <w:r w:rsidR="001C52B7" w:rsidRPr="001C52B7">
        <w:t xml:space="preserve"> the Investor Questionnaire.</w:t>
      </w:r>
    </w:p>
    <w:p w14:paraId="6994D227" w14:textId="1238B599" w:rsidR="001C52B7" w:rsidRDefault="001C52B7" w:rsidP="00AF3949">
      <w:pPr>
        <w:pStyle w:val="Nadpis2"/>
        <w:tabs>
          <w:tab w:val="num" w:pos="425"/>
        </w:tabs>
        <w:ind w:left="425" w:hanging="425"/>
      </w:pPr>
      <w:r w:rsidRPr="001C52B7">
        <w:t xml:space="preserve">If the Bank and the Client agree, the Bank can </w:t>
      </w:r>
      <w:r>
        <w:t>fill out</w:t>
      </w:r>
      <w:r w:rsidRPr="001C52B7">
        <w:t xml:space="preserve"> the Investor Questionnaire with the Client over the </w:t>
      </w:r>
      <w:r>
        <w:t>tele</w:t>
      </w:r>
      <w:r w:rsidRPr="001C52B7">
        <w:t>phone. During the telephone call, the Client will provide the Bank with all information and answer all questions of the Bank</w:t>
      </w:r>
      <w:r>
        <w:t>’s</w:t>
      </w:r>
      <w:r w:rsidRPr="001C52B7">
        <w:t xml:space="preserve"> employee so that the Investor Questionnaire can be considered </w:t>
      </w:r>
      <w:r>
        <w:t xml:space="preserve">as </w:t>
      </w:r>
      <w:r w:rsidRPr="001C52B7">
        <w:t xml:space="preserve">completed </w:t>
      </w:r>
      <w:r w:rsidR="00BD1627">
        <w:t>from</w:t>
      </w:r>
      <w:r w:rsidRPr="001C52B7">
        <w:t xml:space="preserve"> the Bank</w:t>
      </w:r>
      <w:r w:rsidR="00BD1627">
        <w:t>’s perspective</w:t>
      </w:r>
      <w:r w:rsidRPr="001C52B7">
        <w:t xml:space="preserve">. Subsequently, </w:t>
      </w:r>
      <w:r w:rsidR="00BD1627">
        <w:t xml:space="preserve">the Bank’s </w:t>
      </w:r>
      <w:r w:rsidRPr="001C52B7">
        <w:t xml:space="preserve">employee will send </w:t>
      </w:r>
      <w:r w:rsidR="00BD1627">
        <w:t>the</w:t>
      </w:r>
      <w:r w:rsidRPr="001C52B7">
        <w:t xml:space="preserve"> completed Investor Questionnaire </w:t>
      </w:r>
      <w:r w:rsidR="00BD1627">
        <w:t xml:space="preserve">to the Client </w:t>
      </w:r>
      <w:r w:rsidRPr="001C52B7">
        <w:t xml:space="preserve">to confirm the correctness of the provided data and answers </w:t>
      </w:r>
      <w:r w:rsidR="00BD1627">
        <w:t>via</w:t>
      </w:r>
      <w:r w:rsidRPr="001C52B7">
        <w:t xml:space="preserve"> the Bank's internet </w:t>
      </w:r>
      <w:r w:rsidR="00BD1627">
        <w:t xml:space="preserve">banking </w:t>
      </w:r>
      <w:r w:rsidRPr="001C52B7">
        <w:t xml:space="preserve">or other direct banking services. The client is obliged to check and confirm the correctness of the provided data and answers in the Investor Questionnaire by </w:t>
      </w:r>
      <w:r w:rsidR="00BD1627">
        <w:t>an</w:t>
      </w:r>
      <w:r w:rsidRPr="001C52B7">
        <w:t xml:space="preserve"> Electronic Signature created </w:t>
      </w:r>
      <w:proofErr w:type="gramStart"/>
      <w:r w:rsidRPr="001C52B7">
        <w:t>on the basis of</w:t>
      </w:r>
      <w:proofErr w:type="gramEnd"/>
      <w:r w:rsidRPr="001C52B7">
        <w:t xml:space="preserve"> the KB </w:t>
      </w:r>
      <w:proofErr w:type="spellStart"/>
      <w:r w:rsidRPr="001C52B7">
        <w:t>Klíč</w:t>
      </w:r>
      <w:proofErr w:type="spellEnd"/>
      <w:r w:rsidRPr="001C52B7">
        <w:t xml:space="preserve"> method. The Client acknowledges and agrees that the Investor Questionnaire, for which the Client has not confirmed the correctness of the information and answers provided by this procedure, does not have any legal effects vis-à-vis the Bank.</w:t>
      </w:r>
    </w:p>
    <w:p w14:paraId="6883E962" w14:textId="5C96850A" w:rsidR="00BD1627" w:rsidRDefault="00BD1627" w:rsidP="00AF3949">
      <w:pPr>
        <w:pStyle w:val="Nadpis2"/>
        <w:tabs>
          <w:tab w:val="num" w:pos="425"/>
        </w:tabs>
        <w:ind w:left="425" w:hanging="425"/>
      </w:pPr>
      <w:r w:rsidRPr="00BD1627">
        <w:t xml:space="preserve">The parties </w:t>
      </w:r>
      <w:r>
        <w:t>agree</w:t>
      </w:r>
      <w:r w:rsidRPr="00BD1627">
        <w:t xml:space="preserve"> that the Bank is entitled to record a telephone call in which the Client or a person authorized by him</w:t>
      </w:r>
      <w:r>
        <w:t xml:space="preserve"> or her </w:t>
      </w:r>
      <w:r w:rsidRPr="00BD1627">
        <w:t xml:space="preserve">fills out the Investor Questionnaire or </w:t>
      </w:r>
      <w:r w:rsidR="00DA11C7">
        <w:t>in which</w:t>
      </w:r>
      <w:r w:rsidRPr="00BD1627">
        <w:t xml:space="preserve"> the Client or a person authorized by him</w:t>
      </w:r>
      <w:r w:rsidR="00DA11C7">
        <w:t xml:space="preserve"> or her</w:t>
      </w:r>
      <w:r w:rsidRPr="00BD1627">
        <w:t xml:space="preserve"> and the Bank communicate other facts related to the </w:t>
      </w:r>
      <w:r w:rsidR="00DA11C7">
        <w:t>Contract</w:t>
      </w:r>
      <w:r w:rsidRPr="00BD1627">
        <w:t xml:space="preserve">. </w:t>
      </w:r>
      <w:r w:rsidR="00DA11C7">
        <w:t xml:space="preserve">The Client agrees that this recording can be used as proof in a court of law or supervisory body on the content of a specific </w:t>
      </w:r>
      <w:r w:rsidR="00DA11C7" w:rsidRPr="00BD1627">
        <w:t>Investor Questionnaire</w:t>
      </w:r>
      <w:r w:rsidR="00DA11C7">
        <w:t xml:space="preserve"> or the content of the conversation between the Client or person authorised by him or her and the Bank related to the Contract.</w:t>
      </w:r>
    </w:p>
    <w:p w14:paraId="7F9E8B72" w14:textId="27E9147C" w:rsidR="00DA11C7" w:rsidRDefault="00DA11C7" w:rsidP="00AF3949">
      <w:pPr>
        <w:pStyle w:val="Nadpis2"/>
        <w:tabs>
          <w:tab w:val="num" w:pos="425"/>
        </w:tabs>
        <w:ind w:left="425" w:hanging="425"/>
      </w:pPr>
      <w:r w:rsidRPr="00DA11C7">
        <w:t xml:space="preserve">The Bank and the Client acknowledge and agree that in the event of discrepancies between the data and/or answers given when filling out the Investor Questionnaire by telephone and the data and/or answers confirmed by the Client </w:t>
      </w:r>
      <w:r>
        <w:t>by the</w:t>
      </w:r>
      <w:r w:rsidRPr="00DA11C7">
        <w:t xml:space="preserve"> Electronic Signature created on the basis of the KB </w:t>
      </w:r>
      <w:proofErr w:type="spellStart"/>
      <w:r w:rsidRPr="00DA11C7">
        <w:t>Klíč</w:t>
      </w:r>
      <w:proofErr w:type="spellEnd"/>
      <w:r w:rsidRPr="00DA11C7">
        <w:t xml:space="preserve"> method, the data and/or or answers confirmed by the Client </w:t>
      </w:r>
      <w:r>
        <w:t>by the</w:t>
      </w:r>
      <w:r w:rsidRPr="00DA11C7">
        <w:t xml:space="preserve"> Electronic Signature created on the basis of the KB </w:t>
      </w:r>
      <w:proofErr w:type="spellStart"/>
      <w:r w:rsidRPr="00DA11C7">
        <w:t>Klíč</w:t>
      </w:r>
      <w:proofErr w:type="spellEnd"/>
      <w:r w:rsidRPr="00DA11C7">
        <w:t xml:space="preserve"> method</w:t>
      </w:r>
      <w:r>
        <w:t xml:space="preserve"> shall prevail</w:t>
      </w:r>
      <w:r w:rsidRPr="00DA11C7">
        <w:t>.</w:t>
      </w:r>
    </w:p>
    <w:p w14:paraId="2665428C" w14:textId="37F8DB6F"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DE61B0">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 xml:space="preserve">The Bank provides the Services in the sense of the relevant provisions of the Capital Market Trading Act, </w:t>
      </w:r>
      <w:proofErr w:type="gramStart"/>
      <w:r>
        <w:t>with the exception of</w:t>
      </w:r>
      <w:proofErr w:type="gramEnd"/>
      <w:r>
        <w:t xml:space="preserve"> Services that are not investment services pursuant to the Capital Market Trading Act or Instruments that are not investment </w:t>
      </w:r>
      <w:r>
        <w:t>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63643D09"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DE61B0">
        <w:t>9</w:t>
      </w:r>
      <w:r w:rsidR="00FC4AEC">
        <w:fldChar w:fldCharType="end"/>
      </w:r>
      <w:r>
        <w:t>.</w:t>
      </w:r>
    </w:p>
    <w:p w14:paraId="4CAA9D0F" w14:textId="28AEE6CD" w:rsidR="00967012" w:rsidRPr="00F30EB3" w:rsidRDefault="00B2079B" w:rsidP="000A3FEF">
      <w:pPr>
        <w:pStyle w:val="Nadpis2"/>
        <w:ind w:left="426" w:hanging="426"/>
      </w:pPr>
      <w:bookmarkStart w:id="4" w:name="_Ref156126891"/>
      <w:bookmarkStart w:id="5" w:name="_Ref178427214"/>
      <w:r>
        <w:t xml:space="preserve">The Client pays a Fee to the Bank to procure or sell Instruments and for other services provided to the Client pursuant to the Contract, whereas the Fee is comprised of the Bank fees specified in the </w:t>
      </w:r>
      <w:bookmarkEnd w:id="4"/>
      <w:r w:rsidR="009E4B8B">
        <w:t>Price List</w:t>
      </w:r>
      <w:r>
        <w:t>.</w:t>
      </w:r>
      <w:bookmarkEnd w:id="5"/>
    </w:p>
    <w:p w14:paraId="48582789" w14:textId="3C7589C6" w:rsidR="00967012" w:rsidRPr="00F30EB3" w:rsidRDefault="00B2079B" w:rsidP="000A3FEF">
      <w:pPr>
        <w:pStyle w:val="Nadpis2"/>
        <w:ind w:left="426" w:hanging="426"/>
      </w:pPr>
      <w:bookmarkStart w:id="6"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w:t>
      </w:r>
      <w:proofErr w:type="gramStart"/>
      <w:r>
        <w:t>are connected with</w:t>
      </w:r>
      <w:proofErr w:type="gramEnd"/>
      <w:r>
        <w:t xml:space="preserve"> the fulfilment of the subject of the Contract, can be described in more detail in the </w:t>
      </w:r>
      <w:r w:rsidR="009E4B8B">
        <w:t>Price List</w:t>
      </w:r>
      <w:r>
        <w:t>.</w:t>
      </w:r>
      <w:bookmarkEnd w:id="6"/>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form of commissions. These incentives serve to improve the quality 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7" w:name="_Ref405818790"/>
      <w:r>
        <w:rPr>
          <w:b/>
        </w:rPr>
        <w:t xml:space="preserve">Delivery. </w:t>
      </w:r>
      <w:r>
        <w:t xml:space="preserve">The Bank may deliver </w:t>
      </w:r>
      <w:proofErr w:type="gramStart"/>
      <w:r>
        <w:t>any and all</w:t>
      </w:r>
      <w:proofErr w:type="gramEnd"/>
      <w:r>
        <w:t xml:space="preserve"> documents and information in relation to the Contract to an Electronic Client by e-mail.</w:t>
      </w:r>
      <w:bookmarkEnd w:id="7"/>
    </w:p>
    <w:p w14:paraId="1903DE04" w14:textId="5F821801" w:rsidR="00296978" w:rsidRPr="000A2307" w:rsidRDefault="00B258BC" w:rsidP="00C50B7B">
      <w:pPr>
        <w:pStyle w:val="Nadpis2"/>
        <w:overflowPunct/>
        <w:ind w:left="426" w:hanging="426"/>
        <w:textAlignment w:val="auto"/>
      </w:pPr>
      <w:bookmarkStart w:id="8"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DE61B0">
        <w:t>1.17</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DE61B0">
        <w:t>3.13</w:t>
      </w:r>
      <w:r w:rsidR="007608CE">
        <w:fldChar w:fldCharType="end"/>
      </w:r>
      <w:r>
        <w:t xml:space="preserve">) to a </w:t>
      </w:r>
      <w:proofErr w:type="gramStart"/>
      <w:r>
        <w:t>Client</w:t>
      </w:r>
      <w:proofErr w:type="gramEnd"/>
      <w:r>
        <w:t xml:space="preserve"> who has negotiated the Bank’s internet or other direct banking (including an Online Portfolio, data or other boxes in the Moje Banka application or similar applications) </w:t>
      </w:r>
      <w:r>
        <w:rPr>
          <w:snapToGrid/>
        </w:rPr>
        <w:t>through such banking.</w:t>
      </w:r>
      <w:bookmarkEnd w:id="8"/>
    </w:p>
    <w:p w14:paraId="189A9184" w14:textId="61158447" w:rsidR="001C28B7" w:rsidRPr="009B384F" w:rsidRDefault="00285682" w:rsidP="0065174E">
      <w:pPr>
        <w:pStyle w:val="Nadpis2"/>
        <w:overflowPunct/>
        <w:ind w:left="426" w:hanging="426"/>
        <w:textAlignment w:val="auto"/>
      </w:pPr>
      <w:r>
        <w:t xml:space="preserve">For the purpose of fulfilling the Bank’s obligations in connection with the Contract, a </w:t>
      </w:r>
      <w:proofErr w:type="gramStart"/>
      <w:r>
        <w:t>Client</w:t>
      </w:r>
      <w:proofErr w:type="gramEnd"/>
      <w:r>
        <w:t xml:space="preserve">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w:t>
      </w:r>
      <w:proofErr w:type="gramStart"/>
      <w:r>
        <w:t>on the basis of</w:t>
      </w:r>
      <w:proofErr w:type="gramEnd"/>
      <w:r>
        <w:t xml:space="preserve"> the Contract.</w:t>
      </w:r>
    </w:p>
    <w:p w14:paraId="2534E746" w14:textId="70CFB8FE"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006330E9" w:rsidRPr="00C4218A">
          <w:rPr>
            <w:rStyle w:val="Hypertextovodkaz"/>
          </w:rPr>
          <w:t>http://</w:t>
        </w:r>
        <w:proofErr w:type="spellStart"/>
        <w:r w:rsidR="006330E9" w:rsidRPr="00C4218A">
          <w:rPr>
            <w:rStyle w:val="Hypertextovodkaz"/>
          </w:rPr>
          <w:t>trading.kb.cz</w:t>
        </w:r>
        <w:proofErr w:type="spellEnd"/>
        <w:r w:rsidR="006330E9" w:rsidRPr="00C4218A">
          <w:rPr>
            <w:rStyle w:val="Hypertextovodkaz"/>
          </w:rPr>
          <w:t>/</w:t>
        </w:r>
        <w:proofErr w:type="spellStart"/>
        <w:r w:rsidR="006330E9" w:rsidRPr="00C4218A">
          <w:rPr>
            <w:rStyle w:val="Hypertextovodkaz"/>
          </w:rPr>
          <w:t>online_portfolio</w:t>
        </w:r>
        <w:proofErr w:type="spellEnd"/>
        <w:r w:rsidR="006330E9" w:rsidRPr="00C4218A">
          <w:rPr>
            <w:rStyle w:val="Hypertextovodkaz"/>
          </w:rPr>
          <w:t>/</w:t>
        </w:r>
        <w:proofErr w:type="spellStart"/>
        <w:r w:rsidR="006330E9" w:rsidRPr="00C4218A">
          <w:rPr>
            <w:rStyle w:val="Hypertextovodkaz"/>
          </w:rPr>
          <w:t>podminky_pouzivani.pdf</w:t>
        </w:r>
        <w:proofErr w:type="spellEnd"/>
      </w:hyperlink>
      <w:r w:rsidR="006330E9">
        <w:t xml:space="preserve"> </w:t>
      </w:r>
      <w:r w:rsidRPr="0065174E">
        <w:t xml:space="preserve">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4C85D876" w:rsidR="00C50B7B" w:rsidRDefault="0096077B">
      <w:pPr>
        <w:pStyle w:val="Nadpis2"/>
        <w:overflowPunct/>
        <w:ind w:left="426" w:hanging="426"/>
        <w:textAlignment w:val="auto"/>
      </w:pPr>
      <w:r w:rsidRPr="0065174E">
        <w:t xml:space="preserve">In accordance with the </w:t>
      </w:r>
      <w:proofErr w:type="spellStart"/>
      <w:r w:rsidRPr="0065174E">
        <w:t>CSDR</w:t>
      </w:r>
      <w:proofErr w:type="spellEnd"/>
      <w:r w:rsidRPr="0065174E">
        <w:t xml:space="preserve">, the Bank offers its customers a choice between omnibus client segregation and individual client segregation. The Bank provides more information on these segregations, including information on the expenses and risks </w:t>
      </w:r>
      <w:r w:rsidRPr="0065174E">
        <w:lastRenderedPageBreak/>
        <w:t>related with both possibilities, at the Internet Address</w:t>
      </w:r>
      <w:r>
        <w:t xml:space="preserve"> (on the date these Terms and Conditions come into effect it is </w:t>
      </w:r>
      <w:hyperlink r:id="rId14" w:history="1">
        <w:r w:rsidR="000E61FB">
          <w:rPr>
            <w:rStyle w:val="Hypertextovodkaz"/>
          </w:rPr>
          <w:t>https://www.kb.cz/cs/o-bance/regulace-investicniho-bankovnictvi/informace-k-csdr</w:t>
        </w:r>
      </w:hyperlink>
      <w:r>
        <w:t>). The bank updates this information.</w:t>
      </w:r>
    </w:p>
    <w:p w14:paraId="086A8F94" w14:textId="77777777" w:rsidR="00C50B7B" w:rsidRDefault="00B2079B" w:rsidP="00C50B7B">
      <w:pPr>
        <w:pStyle w:val="Nadpis1"/>
        <w:ind w:left="431" w:hanging="431"/>
        <w:rPr>
          <w:szCs w:val="14"/>
        </w:rPr>
      </w:pPr>
      <w:bookmarkStart w:id="9" w:name="_Ref395100625"/>
      <w:bookmarkStart w:id="10" w:name="_Ref222815996"/>
      <w:r>
        <w:t>Information on the Rules of the Execution of Orders</w:t>
      </w:r>
      <w:bookmarkEnd w:id="9"/>
    </w:p>
    <w:p w14:paraId="0E78D6E5" w14:textId="023A8BB7" w:rsidR="00CB05C7" w:rsidRDefault="00657515" w:rsidP="002937ED">
      <w:pPr>
        <w:pStyle w:val="Nadpis2"/>
        <w:ind w:left="426" w:hanging="426"/>
      </w:pPr>
      <w:bookmarkStart w:id="11" w:name="_Ref185252741"/>
      <w:r>
        <w:rPr>
          <w:b/>
          <w:bCs/>
        </w:rPr>
        <w:t>General provisions</w:t>
      </w:r>
      <w:r>
        <w:t xml:space="preserve">. The Bank satisfies the Orders of its clients at the relevant Execution Venue under the best possible conditions, while particularly </w:t>
      </w:r>
      <w:proofErr w:type="gramStart"/>
      <w:r>
        <w:t>taking into account</w:t>
      </w:r>
      <w:proofErr w:type="gramEnd"/>
      <w:r>
        <w:t>:</w:t>
      </w:r>
    </w:p>
    <w:p w14:paraId="2B8F86EA" w14:textId="0FF73BF0" w:rsidR="00B51A23" w:rsidRDefault="00657515" w:rsidP="00186004">
      <w:pPr>
        <w:pStyle w:val="Nadpis3"/>
        <w:numPr>
          <w:ilvl w:val="0"/>
          <w:numId w:val="25"/>
        </w:numPr>
      </w:pPr>
      <w:r>
        <w:t xml:space="preserve">the price of the Instruments that can be achieved under the given market conditions at the relevant Execution </w:t>
      </w:r>
      <w:proofErr w:type="gramStart"/>
      <w:r>
        <w:t>Venue;</w:t>
      </w:r>
      <w:proofErr w:type="gramEnd"/>
    </w:p>
    <w:p w14:paraId="6D487ED3" w14:textId="292F7BEB" w:rsidR="00B1707A" w:rsidRDefault="00E019B6" w:rsidP="00186004">
      <w:pPr>
        <w:pStyle w:val="Nadpis3"/>
        <w:numPr>
          <w:ilvl w:val="0"/>
          <w:numId w:val="25"/>
        </w:numPr>
      </w:pPr>
      <w:r>
        <w:t xml:space="preserve">the </w:t>
      </w:r>
      <w:proofErr w:type="gramStart"/>
      <w:r>
        <w:t>expenses;</w:t>
      </w:r>
      <w:proofErr w:type="gramEnd"/>
      <w:r>
        <w:t xml:space="preserve">  </w:t>
      </w:r>
    </w:p>
    <w:p w14:paraId="6D358969" w14:textId="1DB1B01A" w:rsidR="00B1707A" w:rsidRDefault="00657515" w:rsidP="00186004">
      <w:pPr>
        <w:pStyle w:val="Nadpis3"/>
        <w:numPr>
          <w:ilvl w:val="0"/>
          <w:numId w:val="25"/>
        </w:numPr>
      </w:pPr>
      <w:r>
        <w:t xml:space="preserve">the speed with which the Order can be executed after it is </w:t>
      </w:r>
      <w:proofErr w:type="gramStart"/>
      <w:r>
        <w:t>accepted;</w:t>
      </w:r>
      <w:proofErr w:type="gramEnd"/>
    </w:p>
    <w:p w14:paraId="2B6FDF0B" w14:textId="44BDA518" w:rsidR="0007258D" w:rsidRDefault="00657515" w:rsidP="00186004">
      <w:pPr>
        <w:pStyle w:val="Nadpis3"/>
        <w:numPr>
          <w:ilvl w:val="0"/>
          <w:numId w:val="25"/>
        </w:numPr>
      </w:pPr>
      <w:r>
        <w:t xml:space="preserve">the probability of the execution of the Order, i.e., the probability that the Bank will be able to fully execute the Order. On less liquid markets, this factor can have a decisive </w:t>
      </w:r>
      <w:proofErr w:type="gramStart"/>
      <w:r>
        <w:t>influence;</w:t>
      </w:r>
      <w:proofErr w:type="gramEnd"/>
    </w:p>
    <w:p w14:paraId="03C39E90" w14:textId="3A7366C8" w:rsidR="0007258D" w:rsidRDefault="00657515" w:rsidP="00186004">
      <w:pPr>
        <w:pStyle w:val="Nadpis3"/>
        <w:numPr>
          <w:ilvl w:val="0"/>
          <w:numId w:val="25"/>
        </w:numPr>
      </w:pPr>
      <w:r>
        <w:t xml:space="preserve">the volume of the requested Transaction, which can influence the price and the probability of the execution of the </w:t>
      </w:r>
      <w:proofErr w:type="gramStart"/>
      <w:r>
        <w:t>Order;</w:t>
      </w:r>
      <w:proofErr w:type="gramEnd"/>
    </w:p>
    <w:p w14:paraId="46EF9D12" w14:textId="783AD10F" w:rsidR="0068545A" w:rsidRDefault="00657515" w:rsidP="00186004">
      <w:pPr>
        <w:pStyle w:val="Nadpis3"/>
        <w:numPr>
          <w:ilvl w:val="0"/>
          <w:numId w:val="25"/>
        </w:numPr>
      </w:pPr>
      <w:r>
        <w:t xml:space="preserve">the conditions and manner of the Transaction </w:t>
      </w:r>
      <w:proofErr w:type="gramStart"/>
      <w:r>
        <w:t>Settlement;</w:t>
      </w:r>
      <w:proofErr w:type="gramEnd"/>
      <w:r>
        <w:t xml:space="preserve"> </w:t>
      </w:r>
    </w:p>
    <w:p w14:paraId="7A3E3FC9" w14:textId="088759E2" w:rsidR="0068545A" w:rsidRDefault="00657515" w:rsidP="00186004">
      <w:pPr>
        <w:pStyle w:val="Nadpis3"/>
        <w:numPr>
          <w:ilvl w:val="0"/>
          <w:numId w:val="25"/>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w:t>
      </w:r>
      <w:proofErr w:type="gramStart"/>
      <w:r>
        <w:t>);</w:t>
      </w:r>
      <w:proofErr w:type="gramEnd"/>
      <w:r>
        <w:t xml:space="preserve"> </w:t>
      </w:r>
    </w:p>
    <w:p w14:paraId="30FBFF74" w14:textId="7C7BBC95" w:rsidR="00CB05C7" w:rsidRDefault="00657515" w:rsidP="00186004">
      <w:pPr>
        <w:pStyle w:val="Nadpis3"/>
        <w:numPr>
          <w:ilvl w:val="0"/>
          <w:numId w:val="25"/>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186004">
      <w:pPr>
        <w:pStyle w:val="Odstavecseseznamem"/>
        <w:numPr>
          <w:ilvl w:val="0"/>
          <w:numId w:val="26"/>
        </w:numPr>
      </w:pPr>
      <w:r>
        <w:t>the characteristic of the customer, including it</w:t>
      </w:r>
      <w:r w:rsidR="0001756D">
        <w:t>s</w:t>
      </w:r>
      <w:r>
        <w:t xml:space="preserve"> categorisation, i.e., whether it is a non-professional or professional </w:t>
      </w:r>
      <w:proofErr w:type="gramStart"/>
      <w:r>
        <w:t>customer;</w:t>
      </w:r>
      <w:proofErr w:type="gramEnd"/>
    </w:p>
    <w:p w14:paraId="5304C4E0" w14:textId="0FB8DDEE" w:rsidR="0068545A" w:rsidRDefault="0068545A" w:rsidP="00186004">
      <w:pPr>
        <w:pStyle w:val="Odstavecseseznamem"/>
        <w:numPr>
          <w:ilvl w:val="0"/>
          <w:numId w:val="26"/>
        </w:numPr>
      </w:pPr>
      <w:r>
        <w:t>the characteristic of the customer’s Order, including whether the Order is connected with a transaction ensuring financing (</w:t>
      </w:r>
      <w:proofErr w:type="spellStart"/>
      <w:r>
        <w:t>SFT</w:t>
      </w:r>
      <w:proofErr w:type="spellEnd"/>
      <w:proofErr w:type="gramStart"/>
      <w:r>
        <w:t>);</w:t>
      </w:r>
      <w:proofErr w:type="gramEnd"/>
    </w:p>
    <w:p w14:paraId="75277629" w14:textId="610169CC" w:rsidR="00B51A23" w:rsidRDefault="00B51A23" w:rsidP="00186004">
      <w:pPr>
        <w:pStyle w:val="Odstavecseseznamem"/>
        <w:numPr>
          <w:ilvl w:val="0"/>
          <w:numId w:val="26"/>
        </w:numPr>
      </w:pPr>
      <w:r>
        <w:t xml:space="preserve">characteristic features of the Instruments, which are the subject of this </w:t>
      </w:r>
      <w:proofErr w:type="gramStart"/>
      <w:r>
        <w:t>Order;</w:t>
      </w:r>
      <w:proofErr w:type="gramEnd"/>
    </w:p>
    <w:p w14:paraId="64D87261" w14:textId="76F1F3A2" w:rsidR="00B51A23" w:rsidRPr="0068545A" w:rsidRDefault="00B51A23" w:rsidP="00186004">
      <w:pPr>
        <w:pStyle w:val="Odstavecseseznamem"/>
        <w:numPr>
          <w:ilvl w:val="0"/>
          <w:numId w:val="26"/>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w:t>
      </w:r>
      <w:proofErr w:type="gramStart"/>
      <w:r>
        <w:t>on the basis of</w:t>
      </w:r>
      <w:proofErr w:type="gramEnd"/>
      <w:r>
        <w:t xml:space="preserve">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w:t>
      </w:r>
      <w:proofErr w:type="gramStart"/>
      <w:r>
        <w:t>on the basis of</w:t>
      </w:r>
      <w:proofErr w:type="gramEnd"/>
      <w:r>
        <w:t xml:space="preserve"> the price of the specific Instrument. By this procedure for illiquid Instruments, the Bank </w:t>
      </w:r>
      <w:proofErr w:type="gramStart"/>
      <w:r>
        <w:t>is able to</w:t>
      </w:r>
      <w:proofErr w:type="gramEnd"/>
      <w:r>
        <w:t xml:space="preserve">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t>
      </w:r>
      <w:proofErr w:type="spellStart"/>
      <w:r>
        <w:t>www.kb.cz</w:t>
      </w:r>
      <w:proofErr w:type="spellEnd"/>
      <w:r>
        <w:t>/</w:t>
      </w:r>
      <w:proofErr w:type="spellStart"/>
      <w:r>
        <w:t>mifid2</w:t>
      </w:r>
      <w:proofErr w:type="spellEnd"/>
      <w:r>
        <w:t xml:space="preserve">.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11"/>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t>
      </w:r>
      <w:proofErr w:type="gramStart"/>
      <w:r>
        <w:t>with regard to</w:t>
      </w:r>
      <w:proofErr w:type="gramEnd"/>
      <w:r>
        <w:t xml:space="preserve"> the criteria that the Client does not specify in his Order.</w:t>
      </w:r>
    </w:p>
    <w:p w14:paraId="6C2C8F5A" w14:textId="6DA6CD1D" w:rsidR="005C00E0" w:rsidRPr="009F3BAE" w:rsidRDefault="005C00E0" w:rsidP="002937ED">
      <w:pPr>
        <w:pStyle w:val="Nadpis2"/>
        <w:ind w:left="426" w:hanging="426"/>
      </w:pPr>
      <w:proofErr w:type="gramStart"/>
      <w:r>
        <w:t>With regard to</w:t>
      </w:r>
      <w:proofErr w:type="gramEnd"/>
      <w:r>
        <w:t xml:space="preserve">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w:t>
      </w:r>
      <w:proofErr w:type="gramStart"/>
      <w:r>
        <w:t>and also</w:t>
      </w:r>
      <w:proofErr w:type="gramEnd"/>
      <w:r>
        <w:t xml:space="preserve"> after every important change in the situation on the financial markets or change of another factor able to influence the achievement of the best possible result for the Client. Once a year, the Bank </w:t>
      </w:r>
      <w:proofErr w:type="gramStart"/>
      <w:r>
        <w:t>publishes</w:t>
      </w:r>
      <w:proofErr w:type="gramEnd"/>
      <w:r>
        <w:t xml:space="preserve"> </w:t>
      </w:r>
    </w:p>
    <w:p w14:paraId="77060A3B" w14:textId="3AA7B937" w:rsidR="005C00E0" w:rsidRDefault="0001756D" w:rsidP="00186004">
      <w:pPr>
        <w:pStyle w:val="Nadpis2"/>
        <w:numPr>
          <w:ilvl w:val="0"/>
          <w:numId w:val="27"/>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186004">
      <w:pPr>
        <w:pStyle w:val="Nadpis2"/>
        <w:numPr>
          <w:ilvl w:val="0"/>
          <w:numId w:val="27"/>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4CB786DE" w:rsidR="00A67D63" w:rsidRDefault="00A67D63" w:rsidP="00B221EF">
      <w:pPr>
        <w:ind w:left="426"/>
      </w:pPr>
      <w:r>
        <w:t xml:space="preserve">The Bank publishes this information on the Bank’s website </w:t>
      </w:r>
      <w:hyperlink r:id="rId15" w:history="1">
        <w:proofErr w:type="spellStart"/>
        <w:r>
          <w:rPr>
            <w:rStyle w:val="Hypertextovodkaz"/>
          </w:rPr>
          <w:t>www.kb.cz</w:t>
        </w:r>
        <w:proofErr w:type="spellEnd"/>
        <w:r>
          <w:rPr>
            <w:rStyle w:val="Hypertextovodkaz"/>
          </w:rPr>
          <w:t>/</w:t>
        </w:r>
        <w:proofErr w:type="spellStart"/>
        <w:r>
          <w:rPr>
            <w:rStyle w:val="Hypertextovodkaz"/>
          </w:rPr>
          <w:t>mifid2</w:t>
        </w:r>
        <w:proofErr w:type="spellEnd"/>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186004">
      <w:pPr>
        <w:numPr>
          <w:ilvl w:val="0"/>
          <w:numId w:val="21"/>
        </w:numPr>
        <w:tabs>
          <w:tab w:val="clear" w:pos="2932"/>
          <w:tab w:val="num" w:pos="851"/>
        </w:tabs>
        <w:spacing w:after="120"/>
        <w:ind w:left="851" w:hanging="425"/>
      </w:pPr>
      <w:r>
        <w:rPr>
          <w:b/>
        </w:rPr>
        <w:t>orally by telephone</w:t>
      </w:r>
      <w:r>
        <w:t xml:space="preserve">, provided the Bank accepts such an </w:t>
      </w:r>
      <w:proofErr w:type="gramStart"/>
      <w:r>
        <w:t>order;</w:t>
      </w:r>
      <w:proofErr w:type="gramEnd"/>
    </w:p>
    <w:p w14:paraId="2B896F0B" w14:textId="77777777" w:rsidR="001243A5" w:rsidRDefault="00B2079B" w:rsidP="00186004">
      <w:pPr>
        <w:numPr>
          <w:ilvl w:val="0"/>
          <w:numId w:val="21"/>
        </w:numPr>
        <w:tabs>
          <w:tab w:val="clear" w:pos="2932"/>
          <w:tab w:val="num" w:pos="851"/>
        </w:tabs>
        <w:spacing w:after="120"/>
        <w:ind w:left="851" w:hanging="425"/>
      </w:pPr>
      <w:bookmarkStart w:id="12" w:name="_Ref405823910"/>
      <w:r>
        <w:rPr>
          <w:b/>
        </w:rPr>
        <w:t xml:space="preserve">personally, in writing </w:t>
      </w:r>
      <w:r>
        <w:t xml:space="preserve">on the Bank’s form in the Bank’s place of business, where </w:t>
      </w:r>
      <w:proofErr w:type="gramStart"/>
      <w:r>
        <w:t>permitted;</w:t>
      </w:r>
      <w:bookmarkEnd w:id="12"/>
      <w:proofErr w:type="gramEnd"/>
    </w:p>
    <w:p w14:paraId="5275C041" w14:textId="77777777" w:rsidR="008D6E4E" w:rsidRPr="00F30EB3" w:rsidRDefault="002B3A7C" w:rsidP="00186004">
      <w:pPr>
        <w:numPr>
          <w:ilvl w:val="0"/>
          <w:numId w:val="21"/>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 xml:space="preserve">if the Bank announces in advance that it accepts such </w:t>
      </w:r>
      <w:proofErr w:type="gramStart"/>
      <w:r>
        <w:rPr>
          <w:rStyle w:val="ARIEL9"/>
          <w:sz w:val="14"/>
        </w:rPr>
        <w:t>Orders;</w:t>
      </w:r>
      <w:proofErr w:type="gramEnd"/>
    </w:p>
    <w:p w14:paraId="0A5D4D7E" w14:textId="6210B276" w:rsidR="008D6E4E" w:rsidRPr="00F30EB3" w:rsidRDefault="00D908B0" w:rsidP="00186004">
      <w:pPr>
        <w:numPr>
          <w:ilvl w:val="0"/>
          <w:numId w:val="21"/>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186004">
      <w:pPr>
        <w:numPr>
          <w:ilvl w:val="0"/>
          <w:numId w:val="21"/>
        </w:numPr>
        <w:tabs>
          <w:tab w:val="clear" w:pos="2932"/>
          <w:tab w:val="num" w:pos="851"/>
        </w:tabs>
        <w:spacing w:after="120"/>
        <w:ind w:left="851" w:hanging="425"/>
        <w:rPr>
          <w:rStyle w:val="ARIEL9"/>
          <w:sz w:val="14"/>
          <w:szCs w:val="14"/>
        </w:rPr>
      </w:pPr>
      <w:bookmarkStart w:id="13" w:name="_Ref405823911"/>
      <w:r>
        <w:rPr>
          <w:rStyle w:val="ARIEL9"/>
          <w:b/>
          <w:sz w:val="14"/>
        </w:rPr>
        <w:t>in another manner</w:t>
      </w:r>
      <w:r>
        <w:rPr>
          <w:rStyle w:val="ARIEL9"/>
          <w:sz w:val="14"/>
        </w:rPr>
        <w:t xml:space="preserve">, that the Bank informs the Client </w:t>
      </w:r>
      <w:proofErr w:type="gramStart"/>
      <w:r>
        <w:rPr>
          <w:rStyle w:val="ARIEL9"/>
          <w:sz w:val="14"/>
        </w:rPr>
        <w:t>of;</w:t>
      </w:r>
      <w:bookmarkEnd w:id="13"/>
      <w:proofErr w:type="gramEnd"/>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w:t>
      </w:r>
      <w:proofErr w:type="gramStart"/>
      <w:r>
        <w:t>Order, if</w:t>
      </w:r>
      <w:proofErr w:type="gramEnd"/>
      <w:r>
        <w:t xml:space="preserve">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proofErr w:type="gramStart"/>
      <w:r>
        <w:t>On the basis of</w:t>
      </w:r>
      <w:proofErr w:type="gramEnd"/>
      <w:r>
        <w:t xml:space="preserve">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proofErr w:type="gramStart"/>
      <w:r>
        <w:rPr>
          <w:b/>
        </w:rPr>
        <w:lastRenderedPageBreak/>
        <w:t>Particulars of</w:t>
      </w:r>
      <w:proofErr w:type="gramEnd"/>
      <w:r>
        <w:rPr>
          <w:b/>
        </w:rPr>
        <w:t xml:space="preserve">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The Parties note that the Bank is authorised to record telephone calls during which the Client or a person authorised by it give the Order or else the Client or person authorised by it and the Bank communicate other facts related to the Contract. The Client notes that this recording can be used as proof in a court of law or supervisory body on the content of a specific Order or the content of 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w:t>
      </w:r>
      <w:proofErr w:type="gramStart"/>
      <w:r>
        <w:t>officially-verified</w:t>
      </w:r>
      <w:proofErr w:type="gramEnd"/>
      <w:r>
        <w:t xml:space="preserve">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t>
      </w:r>
      <w:proofErr w:type="gramStart"/>
      <w:r>
        <w:t>with the exception of</w:t>
      </w:r>
      <w:proofErr w:type="gramEnd"/>
      <w:r>
        <w:t xml:space="preserve">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14"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w:t>
      </w:r>
      <w:proofErr w:type="gramStart"/>
      <w:r>
        <w:t>in spite of</w:t>
      </w:r>
      <w:proofErr w:type="gramEnd"/>
      <w:r>
        <w:t xml:space="preserve"> the adherence to the rules for the execution of the Orders, the combination of the Orders could be disadvantageous for the Client for the given Order. If the combined Orders are only partially satisfied, the clients’ individual </w:t>
      </w:r>
      <w:r>
        <w:t xml:space="preserve">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14"/>
    <w:p w14:paraId="01E1CB34" w14:textId="55F12D81" w:rsidR="00930C3E" w:rsidRPr="00F30EB3" w:rsidRDefault="00B2079B" w:rsidP="00930C3E">
      <w:pPr>
        <w:pStyle w:val="Nadpis2"/>
        <w:ind w:left="426" w:hanging="426"/>
      </w:pPr>
      <w:r>
        <w:t xml:space="preserve">The Bank notifies the Client that if the trading with some or </w:t>
      </w:r>
      <w:proofErr w:type="gramStart"/>
      <w:r>
        <w:t>all of</w:t>
      </w:r>
      <w:proofErr w:type="gramEnd"/>
      <w:r>
        <w:t xml:space="preserve">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w:t>
      </w:r>
      <w:proofErr w:type="gramStart"/>
      <w:r>
        <w:t>e-mail</w:t>
      </w:r>
      <w:proofErr w:type="gramEnd"/>
      <w:r>
        <w:t xml:space="preserve">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22740B17" w:rsidR="00FA37D0" w:rsidRPr="00F30EB3" w:rsidRDefault="00B2079B" w:rsidP="000A3FEF">
      <w:pPr>
        <w:pStyle w:val="Nadpis2"/>
        <w:ind w:left="426" w:hanging="426"/>
      </w:pPr>
      <w:r>
        <w:t xml:space="preserve">The Client can cancel or change the Order communicated to the Bank under the condition that the conditions of the relevant trading venue, Supplier or other relevant entity permit its cancellation or change. The Bank allows the Client to change or cancel the Order, if it is possible </w:t>
      </w:r>
      <w:r w:rsidR="00DE61B0">
        <w:t xml:space="preserve">for operational, technical or personnel reasons </w:t>
      </w:r>
      <w:r>
        <w:t>and if the Bank has not taken irrevocable steps to execute the Order.</w:t>
      </w:r>
    </w:p>
    <w:p w14:paraId="1582A486" w14:textId="77777777" w:rsidR="00FA37D0" w:rsidRPr="00F30EB3" w:rsidRDefault="00B2079B" w:rsidP="000A3FEF">
      <w:pPr>
        <w:pStyle w:val="Nadpis2"/>
        <w:ind w:left="426" w:hanging="426"/>
      </w:pPr>
      <w:bookmarkStart w:id="15" w:name="_Ref183340915"/>
      <w:r>
        <w:t>The Bank only performs such Orders for which a successful Order Validation has been performed, with the exception specified under letter c) of this paragraph.</w:t>
      </w:r>
      <w:bookmarkEnd w:id="15"/>
    </w:p>
    <w:p w14:paraId="4FEE6BF7" w14:textId="292A6A8C" w:rsidR="00874C34" w:rsidRPr="00F30EB3" w:rsidRDefault="00B2079B" w:rsidP="00186004">
      <w:pPr>
        <w:numPr>
          <w:ilvl w:val="2"/>
          <w:numId w:val="3"/>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w:t>
      </w:r>
      <w:r w:rsidR="00BA161F" w:rsidRPr="00BA161F">
        <w:t xml:space="preserve">the Bank is entitled to determine </w:t>
      </w:r>
      <w:r w:rsidR="00BA161F">
        <w:t>the</w:t>
      </w:r>
      <w:r w:rsidR="00BA161F" w:rsidRPr="00BA161F">
        <w:t xml:space="preserve"> amount</w:t>
      </w:r>
      <w:r w:rsidR="00BA161F">
        <w:t xml:space="preserve"> lower than the amount specified in the previous sentence</w:t>
      </w:r>
      <w:r w:rsidR="00BA161F" w:rsidRPr="00BA161F">
        <w:t xml:space="preserve">, also taking into account </w:t>
      </w:r>
      <w:r w:rsidR="006429E4">
        <w:t>a method selected by the Client for submitting the relevant Order</w:t>
      </w:r>
      <w:r w:rsidR="00BA161F">
        <w:t>.</w:t>
      </w:r>
      <w:r w:rsidR="00BA161F" w:rsidRPr="00BA161F">
        <w:t xml:space="preserve"> </w:t>
      </w:r>
      <w:r>
        <w:t xml:space="preserve">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186004">
      <w:pPr>
        <w:numPr>
          <w:ilvl w:val="2"/>
          <w:numId w:val="3"/>
        </w:numPr>
        <w:tabs>
          <w:tab w:val="clear" w:pos="0"/>
          <w:tab w:val="num" w:pos="709"/>
        </w:tabs>
        <w:spacing w:after="120"/>
        <w:ind w:left="709" w:hanging="283"/>
      </w:pPr>
      <w:r>
        <w:t xml:space="preserve">The Order Validation to procure or sell Instruments also includes funds, or the Instruments from the Transactions that were concluded </w:t>
      </w:r>
      <w:proofErr w:type="gramStart"/>
      <w:r>
        <w:t>at the moment</w:t>
      </w:r>
      <w:proofErr w:type="gramEnd"/>
      <w:r>
        <w:t xml:space="preserve"> the Validation was performed, but for which the Transaction Settlement was not yet performed, if the Transaction Settlement will be performed before the Transaction Settlement concluded on the basis of the Order that is validated is performed.</w:t>
      </w:r>
      <w:bookmarkStart w:id="16" w:name="_Ref156271566"/>
    </w:p>
    <w:p w14:paraId="7FE5B735" w14:textId="77777777" w:rsidR="00042026" w:rsidRPr="00F30EB3" w:rsidRDefault="00B2079B" w:rsidP="00186004">
      <w:pPr>
        <w:numPr>
          <w:ilvl w:val="2"/>
          <w:numId w:val="3"/>
        </w:numPr>
        <w:tabs>
          <w:tab w:val="clear" w:pos="0"/>
          <w:tab w:val="num" w:pos="709"/>
        </w:tabs>
        <w:spacing w:after="120"/>
        <w:ind w:left="709" w:hanging="283"/>
      </w:pPr>
      <w:proofErr w:type="gramStart"/>
      <w:r>
        <w:t>For the purpose of</w:t>
      </w:r>
      <w:proofErr w:type="gramEnd"/>
      <w:r>
        <w:t xml:space="preserve"> the validation of the Trading Orders covered by monetary funds, the Bank is authorised to include Instruments for which it can justifiably be expected they will become part of the Portfolio Account. For Non-Trading Orders, the Order Validation only includes the </w:t>
      </w:r>
      <w:proofErr w:type="gramStart"/>
      <w:r>
        <w:t>current status</w:t>
      </w:r>
      <w:proofErr w:type="gramEnd"/>
      <w:r>
        <w:t xml:space="preserve"> of the Portfolio Account, under the assumption that at the moment of the Order Validation, not other Order was submitted directed at the decrease of the Cash or the number of Instruments recorded in the Portfolio Account.</w:t>
      </w:r>
      <w:bookmarkEnd w:id="16"/>
    </w:p>
    <w:p w14:paraId="2AB2632B" w14:textId="315A2226" w:rsidR="00042026" w:rsidRPr="00F30EB3" w:rsidRDefault="00B2079B" w:rsidP="00186004">
      <w:pPr>
        <w:numPr>
          <w:ilvl w:val="2"/>
          <w:numId w:val="3"/>
        </w:numPr>
        <w:tabs>
          <w:tab w:val="clear" w:pos="0"/>
          <w:tab w:val="num" w:pos="709"/>
        </w:tabs>
        <w:spacing w:after="120"/>
        <w:ind w:left="709" w:hanging="283"/>
      </w:pPr>
      <w:r>
        <w:t>If the Client submits an Order to procure Instruments denominated in another currency than the Client has funds in the Cash Subaccount</w:t>
      </w:r>
      <w:r w:rsidR="003B4F8D">
        <w:t xml:space="preserve"> by any other method than through the Online Portfolio</w:t>
      </w:r>
      <w:r>
        <w:t xml:space="preserve">,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58CD0E5B" w:rsidR="00FA37D0" w:rsidRPr="00F30EB3" w:rsidRDefault="003B4F8D" w:rsidP="00186004">
      <w:pPr>
        <w:numPr>
          <w:ilvl w:val="2"/>
          <w:numId w:val="3"/>
        </w:numPr>
        <w:tabs>
          <w:tab w:val="clear" w:pos="0"/>
          <w:tab w:val="num" w:pos="709"/>
        </w:tabs>
        <w:spacing w:after="120"/>
        <w:ind w:left="709" w:hanging="283"/>
      </w:pPr>
      <w:r>
        <w:lastRenderedPageBreak/>
        <w:t xml:space="preserve">If the Client submits an Order to procure </w:t>
      </w:r>
      <w:r w:rsidR="00BC31EF">
        <w:t xml:space="preserve">the purchase of the </w:t>
      </w:r>
      <w:r>
        <w:t xml:space="preserve">Instrument through the Online Portfolio, the Bank will check </w:t>
      </w:r>
      <w:r w:rsidR="00E664ED">
        <w:t>that there is a sufficient amount of funds in the Cash Subaccount in the currency in which the purchase of the Instrument is to be procured</w:t>
      </w:r>
      <w:r w:rsidR="00BC31EF">
        <w:t xml:space="preserve"> for the purpose of the Order Validation</w:t>
      </w:r>
      <w:r w:rsidR="00E664ED">
        <w:t xml:space="preserve">, and simultaneously, the Bank will check </w:t>
      </w:r>
      <w:r w:rsidR="00E664ED" w:rsidRPr="00E664ED">
        <w:t>the total balance of funds in the Cash Sub</w:t>
      </w:r>
      <w:r w:rsidR="00E664ED">
        <w:t>a</w:t>
      </w:r>
      <w:r w:rsidR="00E664ED" w:rsidRPr="00E664ED">
        <w:t>ccount regardless of the currency</w:t>
      </w:r>
      <w:r w:rsidR="00E664ED">
        <w:t xml:space="preserve">; </w:t>
      </w:r>
      <w:r w:rsidR="00E664ED" w:rsidRPr="00E664ED">
        <w:t xml:space="preserve">the total balance of funds </w:t>
      </w:r>
      <w:r w:rsidR="00E664ED">
        <w:t>i</w:t>
      </w:r>
      <w:r w:rsidR="00E664ED" w:rsidRPr="00E664ED">
        <w:t>n the Cash Sub</w:t>
      </w:r>
      <w:r w:rsidR="00E664ED">
        <w:t>a</w:t>
      </w:r>
      <w:r w:rsidR="00E664ED" w:rsidRPr="00E664ED">
        <w:t xml:space="preserve">ccount, regardless of </w:t>
      </w:r>
      <w:r w:rsidR="00E664ED">
        <w:t xml:space="preserve">the </w:t>
      </w:r>
      <w:r w:rsidR="00E664ED" w:rsidRPr="00E664ED">
        <w:t xml:space="preserve">currency, must always be higher than the amount specified in the relevant </w:t>
      </w:r>
      <w:r w:rsidR="00E664ED">
        <w:t xml:space="preserve">Order to procure </w:t>
      </w:r>
      <w:r w:rsidR="00B21BCE">
        <w:t xml:space="preserve">the </w:t>
      </w:r>
      <w:r w:rsidR="00E664ED">
        <w:t xml:space="preserve">purchase of the Instrument </w:t>
      </w:r>
      <w:r w:rsidR="00B2079B">
        <w:t>.</w:t>
      </w:r>
    </w:p>
    <w:p w14:paraId="6030AB2A" w14:textId="07BC64B0" w:rsidR="005E0A8D" w:rsidRDefault="00B2079B" w:rsidP="005E0A8D">
      <w:pPr>
        <w:pStyle w:val="Nadpis2"/>
        <w:ind w:left="426" w:hanging="426"/>
      </w:pPr>
      <w:bookmarkStart w:id="17"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DE61B0">
        <w:t>2.28</w:t>
      </w:r>
      <w:r w:rsidR="007E6229">
        <w:fldChar w:fldCharType="end"/>
      </w:r>
      <w:r>
        <w:t xml:space="preserve"> for the conversion of </w:t>
      </w:r>
      <w:proofErr w:type="gramStart"/>
      <w:r>
        <w:t>currencies, unless</w:t>
      </w:r>
      <w:proofErr w:type="gramEnd"/>
      <w:r>
        <w:t xml:space="preserve"> the contracting parties decide otherwise.</w:t>
      </w:r>
      <w:bookmarkEnd w:id="17"/>
      <w:r>
        <w:t xml:space="preserve"> </w:t>
      </w:r>
    </w:p>
    <w:p w14:paraId="462352A2" w14:textId="77777777" w:rsidR="005E0A8D" w:rsidRDefault="00B2079B" w:rsidP="000A3FEF">
      <w:pPr>
        <w:pStyle w:val="Nadpis2"/>
        <w:ind w:left="426" w:hanging="426"/>
      </w:pPr>
      <w:bookmarkStart w:id="18"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18"/>
      <w:r>
        <w:t xml:space="preserve"> </w:t>
      </w:r>
    </w:p>
    <w:p w14:paraId="5425EBAA" w14:textId="76CEB82B" w:rsidR="00FA37D0" w:rsidRPr="00F30EB3" w:rsidRDefault="00B2079B" w:rsidP="000A3FEF">
      <w:pPr>
        <w:pStyle w:val="Nadpis2"/>
        <w:ind w:left="426" w:hanging="426"/>
      </w:pPr>
      <w:bookmarkStart w:id="19" w:name="_Ref400957600"/>
      <w:bookmarkStart w:id="20" w:name="_Hlk66780185"/>
      <w:r>
        <w:t>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of Spots by the Contract on Payment Services, as is defined in the General Terms and Conditions.</w:t>
      </w:r>
      <w:bookmarkEnd w:id="19"/>
    </w:p>
    <w:bookmarkEnd w:id="20"/>
    <w:p w14:paraId="4DCEB84A" w14:textId="77777777" w:rsidR="00FA37D0" w:rsidRPr="00F30EB3" w:rsidRDefault="00B2079B" w:rsidP="000A3FEF">
      <w:pPr>
        <w:pStyle w:val="Nadpis2"/>
        <w:ind w:left="426" w:hanging="426"/>
      </w:pPr>
      <w:r>
        <w:t xml:space="preserve">If, in the period from the Order Validation until the performance of the currency translation, the relevant exchange rates move to the disadvantage of the Client, it may occur that the Client will not have enough funds in the Cash Subaccount to pay the Debts </w:t>
      </w:r>
      <w:proofErr w:type="gramStart"/>
      <w:r>
        <w:t>as a result of</w:t>
      </w:r>
      <w:proofErr w:type="gramEnd"/>
      <w:r>
        <w:t xml:space="preserve">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The execution of the Orders is subject to legal regulations and business conditions that apply for the trading with the Instruments at the Execution Venue at which the relevant Instruments are traded. The relevant trading rules and regulations of the given Execution 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61DF639E" w:rsidR="00855A38" w:rsidRPr="00D441BE" w:rsidRDefault="00B2079B" w:rsidP="00855A38">
      <w:pPr>
        <w:pStyle w:val="Nadpis2"/>
        <w:ind w:left="426" w:hanging="426"/>
      </w:pPr>
      <w:bookmarkStart w:id="21" w:name="_Ref53997919"/>
      <w:bookmarkStart w:id="22"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21"/>
      <w:r w:rsidR="00DE61B0">
        <w:t xml:space="preserve"> </w:t>
      </w:r>
      <w:r w:rsidR="00DE61B0" w:rsidRPr="001C52B7">
        <w:t xml:space="preserve">The Bank is entitled </w:t>
      </w:r>
      <w:r w:rsidR="00DE61B0">
        <w:t>to</w:t>
      </w:r>
      <w:r w:rsidR="00DE61B0" w:rsidRPr="001C52B7">
        <w:t xml:space="preserve"> refuse to execute an </w:t>
      </w:r>
      <w:r w:rsidR="00DE61B0">
        <w:t>Order</w:t>
      </w:r>
      <w:r w:rsidR="00DE61B0" w:rsidRPr="001C52B7">
        <w:t xml:space="preserve"> given to it orally </w:t>
      </w:r>
      <w:r w:rsidR="00DE61B0">
        <w:t>by</w:t>
      </w:r>
      <w:r w:rsidR="00DE61B0" w:rsidRPr="001C52B7">
        <w:t xml:space="preserve"> telephone if the Client refused to </w:t>
      </w:r>
      <w:r w:rsidR="00DE61B0">
        <w:t>complete</w:t>
      </w:r>
      <w:r w:rsidR="00DE61B0" w:rsidRPr="001C52B7">
        <w:t xml:space="preserve"> the Investor Questionnaire</w:t>
      </w:r>
      <w:r w:rsidR="00DE61B0">
        <w:t>.</w:t>
      </w:r>
    </w:p>
    <w:bookmarkEnd w:id="22"/>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t>
      </w:r>
      <w:proofErr w:type="gramStart"/>
      <w:r>
        <w:t>with regard to</w:t>
      </w:r>
      <w:proofErr w:type="gramEnd"/>
      <w:r>
        <w:t xml:space="preserve"> common market practice, the price of the Instrument, the volume, the impact of the Order on the market liquidity or volatility or market transparency, a justifiable suspicion that the execution of the Order could lead to </w:t>
      </w:r>
      <w:r>
        <w:rPr>
          <w:b/>
          <w:bCs/>
        </w:rPr>
        <w:t>market manipulation</w:t>
      </w:r>
      <w:r>
        <w:t xml:space="preserve">. The Bank is entitled to ask the Client to explain the purpose of the Order and if, </w:t>
      </w:r>
      <w:proofErr w:type="gramStart"/>
      <w:r>
        <w:t>in spite of</w:t>
      </w:r>
      <w:proofErr w:type="gramEnd"/>
      <w:r>
        <w:t xml:space="preserve">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xml:space="preserve">, </w:t>
      </w:r>
      <w:proofErr w:type="gramStart"/>
      <w:r>
        <w:t>with the exception of</w:t>
      </w:r>
      <w:proofErr w:type="gramEnd"/>
      <w:r>
        <w:t xml:space="preserve">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23"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23"/>
    </w:p>
    <w:p w14:paraId="5B4F4F67" w14:textId="77777777" w:rsidR="00FA37D0" w:rsidRPr="00F30EB3" w:rsidRDefault="00B2079B" w:rsidP="000A3FEF">
      <w:pPr>
        <w:pStyle w:val="Nadpis2"/>
        <w:ind w:left="426" w:hanging="426"/>
      </w:pPr>
      <w:bookmarkStart w:id="24" w:name="_Ref53997925"/>
      <w:r>
        <w:rPr>
          <w:b/>
        </w:rPr>
        <w:t xml:space="preserve">Non-acceptance of the Order. </w:t>
      </w:r>
      <w:r>
        <w:t>The Bank is entitled to not accept the Order if:</w:t>
      </w:r>
      <w:bookmarkEnd w:id="24"/>
    </w:p>
    <w:p w14:paraId="0CA5F91D" w14:textId="77777777" w:rsidR="00797380" w:rsidRPr="00F30EB3" w:rsidRDefault="00B2079B" w:rsidP="00186004">
      <w:pPr>
        <w:pStyle w:val="Nadpis3"/>
        <w:numPr>
          <w:ilvl w:val="2"/>
          <w:numId w:val="12"/>
        </w:numPr>
        <w:tabs>
          <w:tab w:val="left" w:pos="709"/>
        </w:tabs>
        <w:spacing w:after="120"/>
        <w:ind w:hanging="294"/>
      </w:pPr>
      <w:r>
        <w:t xml:space="preserve">it does not contain all the required information or is otherwise incomplete, incorrect, non-specific or unintelligible or the Bank has justified doubts of its </w:t>
      </w:r>
      <w:proofErr w:type="gramStart"/>
      <w:r>
        <w:t>veracity;</w:t>
      </w:r>
      <w:proofErr w:type="gramEnd"/>
    </w:p>
    <w:p w14:paraId="56528714" w14:textId="77777777" w:rsidR="00FA37D0" w:rsidRPr="00F30EB3" w:rsidRDefault="00B2079B" w:rsidP="00186004">
      <w:pPr>
        <w:pStyle w:val="Nadpis3"/>
        <w:numPr>
          <w:ilvl w:val="2"/>
          <w:numId w:val="12"/>
        </w:numPr>
        <w:tabs>
          <w:tab w:val="left" w:pos="709"/>
        </w:tabs>
        <w:spacing w:after="120"/>
        <w:ind w:hanging="294"/>
      </w:pPr>
      <w:r>
        <w:t xml:space="preserve">the Order is submitted for another reason contrary to the </w:t>
      </w:r>
      <w:proofErr w:type="gramStart"/>
      <w:r>
        <w:t>Contract;</w:t>
      </w:r>
      <w:proofErr w:type="gramEnd"/>
    </w:p>
    <w:p w14:paraId="317F1F1B" w14:textId="77777777" w:rsidR="00872B79" w:rsidRPr="00AC5F76" w:rsidRDefault="00B2079B" w:rsidP="00186004">
      <w:pPr>
        <w:pStyle w:val="Nadpis3"/>
        <w:numPr>
          <w:ilvl w:val="2"/>
          <w:numId w:val="12"/>
        </w:numPr>
        <w:tabs>
          <w:tab w:val="left" w:pos="709"/>
        </w:tabs>
        <w:spacing w:after="120"/>
        <w:ind w:hanging="294"/>
      </w:pPr>
      <w:r>
        <w:t xml:space="preserve">there is a breach in the communication channels between the Bank and the entities contributing to the execution of the </w:t>
      </w:r>
      <w:proofErr w:type="gramStart"/>
      <w:r>
        <w:t>transaction;</w:t>
      </w:r>
      <w:proofErr w:type="gramEnd"/>
    </w:p>
    <w:p w14:paraId="420B8751" w14:textId="623CDE2D" w:rsidR="003F11C8" w:rsidRDefault="00872B79" w:rsidP="00186004">
      <w:pPr>
        <w:pStyle w:val="Nadpis3"/>
        <w:numPr>
          <w:ilvl w:val="2"/>
          <w:numId w:val="12"/>
        </w:numPr>
        <w:tabs>
          <w:tab w:val="left" w:pos="709"/>
        </w:tabs>
        <w:spacing w:after="120"/>
        <w:ind w:hanging="294"/>
      </w:pPr>
      <w:bookmarkStart w:id="25" w:name="_Hlk66780428"/>
      <w:r>
        <w:t>the Client did not complete the relevant Investor Questionnaire and did not explicitly refuse to complete it;</w:t>
      </w:r>
      <w:r w:rsidR="00DE61B0">
        <w:t xml:space="preserve"> t</w:t>
      </w:r>
      <w:r w:rsidR="00DE61B0" w:rsidRPr="001C52B7">
        <w:t xml:space="preserve">he Bank is entitled not to accept an </w:t>
      </w:r>
      <w:r w:rsidR="00DE61B0">
        <w:t>Order</w:t>
      </w:r>
      <w:r w:rsidR="00DE61B0" w:rsidRPr="001C52B7">
        <w:t xml:space="preserve"> given to it orally </w:t>
      </w:r>
      <w:r w:rsidR="00DE61B0">
        <w:t>by</w:t>
      </w:r>
      <w:r w:rsidR="00DE61B0" w:rsidRPr="001C52B7">
        <w:t xml:space="preserve"> telephone if the Client refused to </w:t>
      </w:r>
      <w:r w:rsidR="00DE61B0">
        <w:t>complete</w:t>
      </w:r>
      <w:r w:rsidR="00DE61B0" w:rsidRPr="001C52B7">
        <w:t xml:space="preserve"> the Investor </w:t>
      </w:r>
      <w:proofErr w:type="gramStart"/>
      <w:r w:rsidR="00DE61B0" w:rsidRPr="001C52B7">
        <w:t>Questionnaire</w:t>
      </w:r>
      <w:r w:rsidR="00DE61B0">
        <w:t>;</w:t>
      </w:r>
      <w:proofErr w:type="gramEnd"/>
    </w:p>
    <w:bookmarkEnd w:id="25"/>
    <w:p w14:paraId="2AF5BC32" w14:textId="42D71C12" w:rsidR="00C36333" w:rsidRDefault="00C36333" w:rsidP="00186004">
      <w:pPr>
        <w:pStyle w:val="Nadpis3"/>
        <w:numPr>
          <w:ilvl w:val="2"/>
          <w:numId w:val="12"/>
        </w:numPr>
        <w:tabs>
          <w:tab w:val="left" w:pos="709"/>
        </w:tabs>
        <w:spacing w:after="120"/>
        <w:ind w:hanging="294"/>
      </w:pPr>
      <w:r>
        <w:t xml:space="preserve">the acceptance of the Order would mean other legal, tax, notification (reporting) or other obligations for the Bank or the Record Keeper, which would be beyond the regular obligations of the Bank or participant of the Record Keeper or the Record Keeper </w:t>
      </w:r>
      <w:proofErr w:type="gramStart"/>
      <w:r>
        <w:t>itself;</w:t>
      </w:r>
      <w:proofErr w:type="gramEnd"/>
    </w:p>
    <w:p w14:paraId="125A4C37" w14:textId="77777777" w:rsidR="00A00B23" w:rsidRDefault="00C36333" w:rsidP="00186004">
      <w:pPr>
        <w:pStyle w:val="Nadpis3"/>
        <w:numPr>
          <w:ilvl w:val="2"/>
          <w:numId w:val="12"/>
        </w:numPr>
        <w:tabs>
          <w:tab w:val="left" w:pos="709"/>
        </w:tabs>
        <w:spacing w:after="120"/>
        <w:ind w:hanging="294"/>
      </w:pPr>
      <w:r>
        <w:t xml:space="preserve">the Bank would not be able to execute the Order for operative, technical or staff-related </w:t>
      </w:r>
      <w:proofErr w:type="gramStart"/>
      <w:r>
        <w:t>reasons;</w:t>
      </w:r>
      <w:proofErr w:type="gramEnd"/>
    </w:p>
    <w:p w14:paraId="4A43B75B" w14:textId="6D77B9FA" w:rsidR="00A00B23" w:rsidRPr="00653DFB" w:rsidRDefault="00A00B23" w:rsidP="00186004">
      <w:pPr>
        <w:pStyle w:val="Nadpis3"/>
        <w:numPr>
          <w:ilvl w:val="2"/>
          <w:numId w:val="12"/>
        </w:numPr>
        <w:tabs>
          <w:tab w:val="left" w:pos="709"/>
        </w:tabs>
        <w:spacing w:after="120"/>
        <w:ind w:hanging="294"/>
      </w:pPr>
      <w:bookmarkStart w:id="26" w:name="_Hlk66780444"/>
      <w:r>
        <w:t xml:space="preserve">its acceptance would be contrary to legislation, the statutes of the relevant investment or other fund, the trade policy of the Bank, SG or </w:t>
      </w:r>
      <w:proofErr w:type="spellStart"/>
      <w:r>
        <w:t>SG’s</w:t>
      </w:r>
      <w:proofErr w:type="spellEnd"/>
      <w:r>
        <w:t xml:space="preserve"> financial </w:t>
      </w:r>
      <w:proofErr w:type="gramStart"/>
      <w:r>
        <w:t>group;</w:t>
      </w:r>
      <w:proofErr w:type="gramEnd"/>
    </w:p>
    <w:p w14:paraId="3714F74A" w14:textId="0847A8B6" w:rsidR="00FA37D0" w:rsidRPr="00653DFB" w:rsidRDefault="00A00B23" w:rsidP="00186004">
      <w:pPr>
        <w:pStyle w:val="Nadpis3"/>
        <w:numPr>
          <w:ilvl w:val="2"/>
          <w:numId w:val="12"/>
        </w:numPr>
        <w:tabs>
          <w:tab w:val="left" w:pos="709"/>
        </w:tabs>
        <w:spacing w:after="120"/>
        <w:ind w:hanging="294"/>
      </w:pPr>
      <w:r>
        <w:t>the Order would apply to an Instrument that is the subject of a Sanction or to which Sanctions otherwise apply, though indirectly.</w:t>
      </w:r>
    </w:p>
    <w:bookmarkEnd w:id="26"/>
    <w:p w14:paraId="1BB623C8" w14:textId="6E26DBE4" w:rsidR="00DD21B5" w:rsidRDefault="00DD21B5" w:rsidP="000A3FEF">
      <w:pPr>
        <w:pStyle w:val="Nadpis2"/>
        <w:ind w:left="426" w:hanging="426"/>
      </w:pPr>
      <w:r w:rsidRPr="00DD21B5">
        <w:t xml:space="preserve">If the Client fails to or refuses to provide the Bank with sufficient cooperation, documents or information within the scope stipulated by the Bank, or if it is not possible to perform </w:t>
      </w:r>
      <w:r>
        <w:t xml:space="preserve">the </w:t>
      </w:r>
      <w:r w:rsidRPr="00DD21B5">
        <w:t>identification and</w:t>
      </w:r>
      <w:r>
        <w:t>/or</w:t>
      </w:r>
      <w:r w:rsidRPr="00DD21B5">
        <w:t xml:space="preserve"> </w:t>
      </w:r>
      <w:r>
        <w:t>customer due diligence process</w:t>
      </w:r>
      <w:r w:rsidRPr="00DD21B5">
        <w:t xml:space="preserve"> </w:t>
      </w:r>
      <w:r w:rsidR="008D5EBB">
        <w:t>related to</w:t>
      </w:r>
      <w:r>
        <w:t xml:space="preserve"> </w:t>
      </w:r>
      <w:r w:rsidRPr="00DD21B5">
        <w:t xml:space="preserve">the Client for some other reason, resulting in the Bank’s inability to apply the relevant measures against </w:t>
      </w:r>
      <w:r w:rsidR="008D5EBB" w:rsidRPr="008D5EBB">
        <w:t>legitimisation of</w:t>
      </w:r>
      <w:r w:rsidRPr="00DD21B5">
        <w:t xml:space="preserve"> the proceeds of crime and financing </w:t>
      </w:r>
      <w:r w:rsidR="008D5EBB">
        <w:t xml:space="preserve">of </w:t>
      </w:r>
      <w:r w:rsidRPr="00DD21B5">
        <w:t xml:space="preserve">terrorism </w:t>
      </w:r>
      <w:r w:rsidR="008D5EBB">
        <w:t>stipulated in</w:t>
      </w:r>
      <w:r w:rsidRPr="00DD21B5">
        <w:t xml:space="preserve"> legal and internal regulations</w:t>
      </w:r>
      <w:r w:rsidR="00C708FB">
        <w:rPr>
          <w:rStyle w:val="Znakapoznpodarou"/>
        </w:rPr>
        <w:footnoteReference w:id="2"/>
      </w:r>
      <w:r w:rsidRPr="00DD21B5">
        <w:t xml:space="preserve"> against the Client properly and to the full extent, the Bank is authorised to not accept, refuse or suspend the execution of any Order aimed at procuring the purchase of a Security; participating in a primary auction for the issue of a Security, withdrawing Cash from the Cash Subaccount, transferring or transitioning of a Security to the Securities Subaccount, exercising rights (pursuant to paragraph 5.22.5), recording or changing of a right of lien or </w:t>
      </w:r>
      <w:proofErr w:type="spellStart"/>
      <w:r w:rsidRPr="00DD21B5">
        <w:t>S.O.R</w:t>
      </w:r>
      <w:proofErr w:type="spellEnd"/>
      <w:r w:rsidRPr="00DD21B5">
        <w:t>. to a Security or any other similar order.</w:t>
      </w:r>
    </w:p>
    <w:p w14:paraId="3A5F9060" w14:textId="2BBA0DF4" w:rsidR="00FA37D0" w:rsidRPr="00F30EB3" w:rsidRDefault="00B2079B" w:rsidP="000A3FEF">
      <w:pPr>
        <w:pStyle w:val="Nadpis2"/>
        <w:ind w:left="426" w:hanging="426"/>
      </w:pPr>
      <w:r>
        <w:lastRenderedPageBreak/>
        <w:t xml:space="preserve">The Bank shall </w:t>
      </w:r>
      <w:r>
        <w:rPr>
          <w:b/>
          <w:bCs/>
        </w:rPr>
        <w:t>inform the Client of the non-acceptance or refusal</w:t>
      </w:r>
      <w:r>
        <w:t xml:space="preserve"> of the Order in the </w:t>
      </w:r>
      <w:proofErr w:type="gramStart"/>
      <w:r>
        <w:t>manner in which</w:t>
      </w:r>
      <w:proofErr w:type="gramEnd"/>
      <w:r>
        <w:t xml:space="preserve">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27"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27"/>
    </w:p>
    <w:p w14:paraId="4E5BFC09" w14:textId="0BCD88F0"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DE61B0">
        <w:t>2.43</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 xml:space="preserve">The Client can manage the funds starting </w:t>
      </w:r>
      <w:proofErr w:type="gramStart"/>
      <w:r>
        <w:t>at the moment</w:t>
      </w:r>
      <w:proofErr w:type="gramEnd"/>
      <w:r>
        <w:t xml:space="preserve">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 xml:space="preserve">The Client can only transfer the funds from the Cash Subaccount to the Financial Account that is specified in the Communication Links to the Client </w:t>
      </w:r>
      <w:proofErr w:type="gramStart"/>
      <w:r>
        <w:t>at the moment</w:t>
      </w:r>
      <w:proofErr w:type="gramEnd"/>
      <w:r>
        <w:t xml:space="preserve"> this transfer is recognised by the Bank.</w:t>
      </w:r>
    </w:p>
    <w:p w14:paraId="2AFF55D5" w14:textId="77777777" w:rsidR="00754706" w:rsidRPr="00F30EB3" w:rsidRDefault="00B2079B" w:rsidP="00754706">
      <w:pPr>
        <w:pStyle w:val="Nadpis2"/>
        <w:tabs>
          <w:tab w:val="num" w:pos="425"/>
        </w:tabs>
        <w:ind w:left="425" w:hanging="425"/>
      </w:pPr>
      <w:r>
        <w:t xml:space="preserve">If the balance of the Cash does not reach the amount of the Debts, the Client is obliged to add Cash in an amount sufficient to cover the Debts. </w:t>
      </w:r>
      <w:proofErr w:type="gramStart"/>
      <w:r>
        <w:t>In order to</w:t>
      </w:r>
      <w:proofErr w:type="gramEnd"/>
      <w:r>
        <w:t xml:space="preserve">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59258BCD" w:rsidR="00754706" w:rsidRPr="00F30EB3" w:rsidRDefault="00B2079B" w:rsidP="002937ED">
      <w:pPr>
        <w:pStyle w:val="Nadpis2"/>
        <w:ind w:left="426" w:hanging="426"/>
      </w:pPr>
      <w:r>
        <w:t xml:space="preserve">The balances of Cash will bear interest based on the </w:t>
      </w:r>
      <w:r w:rsidR="005346DF">
        <w:t xml:space="preserve">relevant </w:t>
      </w:r>
      <w:r>
        <w:t xml:space="preserve">interest rate declared by the Bank for current accounts </w:t>
      </w:r>
      <w:r w:rsidR="005346DF" w:rsidRPr="005346DF">
        <w:t xml:space="preserve">for citizens kept in CZK or for current accounts </w:t>
      </w:r>
      <w:r w:rsidR="005346DF">
        <w:t>kept</w:t>
      </w:r>
      <w:r w:rsidR="005346DF" w:rsidRPr="005346DF">
        <w:t xml:space="preserve"> </w:t>
      </w:r>
      <w:r>
        <w:t xml:space="preserve">in </w:t>
      </w:r>
      <w:r w:rsidR="005346DF">
        <w:t xml:space="preserve">a foreign </w:t>
      </w:r>
      <w:r>
        <w:t>currency</w:t>
      </w:r>
      <w:r w:rsidR="005346DF" w:rsidRPr="005346DF">
        <w:t xml:space="preserve"> through the </w:t>
      </w:r>
      <w:r w:rsidR="003C2014" w:rsidRPr="003C2014">
        <w:t>Notice on Interest Rates</w:t>
      </w:r>
      <w:r>
        <w:t xml:space="preserve">,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w:t>
      </w:r>
      <w:proofErr w:type="gramStart"/>
      <w:r>
        <w:t>as a result of</w:t>
      </w:r>
      <w:proofErr w:type="gramEnd"/>
      <w:r>
        <w:t xml:space="preserve"> the settlement of the Client’s debts towards the Bank in connection with the Contract will bear interest based on the interest rate declared by the Bank for unauthorised overdrafts in the </w:t>
      </w:r>
      <w:r w:rsidR="005346DF">
        <w:t xml:space="preserve">relevant </w:t>
      </w:r>
      <w:r>
        <w:t>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 xml:space="preserve">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w:t>
      </w:r>
      <w:proofErr w:type="gramStart"/>
      <w:r>
        <w:t>as a result of</w:t>
      </w:r>
      <w:proofErr w:type="gramEnd"/>
      <w:r>
        <w:t xml:space="preserve">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28" w:name="_Ref400959406"/>
      <w:r>
        <w:t>The Bank shall send Information on Transactions Concluded, on the settlement of transfers or transitions, capital events, notifications on deposits or withdrawals of funds and similar information (hereinafter the “</w:t>
      </w:r>
      <w:r w:rsidRPr="00A572DA">
        <w:rPr>
          <w:b/>
          <w:bCs/>
        </w:rPr>
        <w:t>Report</w:t>
      </w:r>
      <w:r>
        <w:t>”) to the Client without unnecessary delay no later than by the second Business Day.</w:t>
      </w:r>
      <w:bookmarkEnd w:id="28"/>
      <w:r>
        <w:t xml:space="preserve"> The Bank does not send some Reports, e.g., on the settlement of transfers or transitions, notification of capital events, notifications on deposits or withdrawals of funds, information on delays of the Transaction Settlement, by mail.</w:t>
      </w:r>
    </w:p>
    <w:p w14:paraId="1F8CDB67" w14:textId="31C8F38C" w:rsidR="00246D4C" w:rsidRPr="009D3ED1" w:rsidRDefault="00B258BC">
      <w:pPr>
        <w:pStyle w:val="Nadpis2"/>
        <w:tabs>
          <w:tab w:val="num" w:pos="425"/>
        </w:tabs>
        <w:ind w:left="425" w:hanging="425"/>
      </w:pPr>
      <w:bookmarkStart w:id="29"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DE61B0">
        <w:t>3.13</w:t>
      </w:r>
      <w:r w:rsidR="00FC4AEC">
        <w:fldChar w:fldCharType="end"/>
      </w:r>
      <w:r>
        <w:t xml:space="preserve"> or for another purpose notes that if the Bank will send it information relating to the Contract through e-mail:</w:t>
      </w:r>
      <w:bookmarkEnd w:id="29"/>
    </w:p>
    <w:p w14:paraId="79C9CB11" w14:textId="66F02C20" w:rsidR="00754706" w:rsidRPr="00F30EB3" w:rsidRDefault="00B2079B" w:rsidP="00AB2FA9">
      <w:pPr>
        <w:pStyle w:val="Nadpis3"/>
        <w:tabs>
          <w:tab w:val="num" w:pos="851"/>
        </w:tabs>
        <w:spacing w:after="120"/>
        <w:ind w:left="851" w:hanging="426"/>
      </w:pPr>
      <w:r>
        <w:t xml:space="preserve">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w:t>
      </w:r>
      <w:proofErr w:type="gramStart"/>
      <w:r>
        <w:t>as a result of</w:t>
      </w:r>
      <w:proofErr w:type="gramEnd"/>
      <w:r>
        <w:t xml:space="preserve"> its transfer. If the Client has any doubts about the authenticity or completeness of the content or the attachments of the received e-mail, the Client is obliged to contact the Bank without </w:t>
      </w:r>
      <w:proofErr w:type="gramStart"/>
      <w:r>
        <w:t>delay;</w:t>
      </w:r>
      <w:proofErr w:type="gramEnd"/>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xml:space="preserve">”) can occur through e-mail. The Client is obliged to perform checks for the presence of Viruses </w:t>
      </w:r>
      <w:proofErr w:type="gramStart"/>
      <w:r>
        <w:t>with regard to</w:t>
      </w:r>
      <w:proofErr w:type="gramEnd"/>
      <w:r>
        <w:t xml:space="preserve"> e-mails and their attachments. Even though the Bank has taken the necessary steps to protect the e-mail against Viruses, the Bank is not responsible for any damage incurred by the Client as a result of Viruses transferred through </w:t>
      </w:r>
      <w:proofErr w:type="gramStart"/>
      <w:r>
        <w:t>e-mail;</w:t>
      </w:r>
      <w:proofErr w:type="gramEnd"/>
    </w:p>
    <w:p w14:paraId="4CCD4616" w14:textId="77777777" w:rsidR="00754706" w:rsidRPr="00F30EB3" w:rsidRDefault="00B2079B" w:rsidP="00AB2FA9">
      <w:pPr>
        <w:pStyle w:val="Nadpis3"/>
        <w:tabs>
          <w:tab w:val="num" w:pos="851"/>
        </w:tabs>
        <w:spacing w:after="120"/>
        <w:ind w:left="851" w:hanging="426"/>
      </w:pPr>
      <w:r>
        <w:t xml:space="preserve">it is obliged to inform the Bank in writing without unnecessary delay about a change to the Contact E-mail Address. A Report sent by e-mail to the Contact E-mail Address </w:t>
      </w:r>
      <w:proofErr w:type="gramStart"/>
      <w:r>
        <w:t>is considered to be</w:t>
      </w:r>
      <w:proofErr w:type="gramEnd"/>
      <w:r>
        <w:t xml:space="preserve"> delivered at the moment of the notification of its acceptance by the recipient’s server. If the e-mail was not delivered to the recipient’s server due to errors that were not caused by the Bank, the Report is considered to be delivered when it is sent from the Bank’s </w:t>
      </w:r>
      <w:proofErr w:type="gramStart"/>
      <w:r>
        <w:t>server;</w:t>
      </w:r>
      <w:proofErr w:type="gramEnd"/>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30" w:name="_Ref183235077"/>
      <w:r>
        <w:rPr>
          <w:b/>
        </w:rPr>
        <w:t>Transactions Settlement.</w:t>
      </w:r>
      <w:r>
        <w:t xml:space="preserve"> The Bank procures the Transaction Settlement through the Record Keeper, always in accordance with the rules and customs of the relevant settlement system, also </w:t>
      </w:r>
      <w:r>
        <w:lastRenderedPageBreak/>
        <w:t>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30"/>
    </w:p>
    <w:p w14:paraId="388A35EE" w14:textId="2F063DB7" w:rsidR="00C50B7B" w:rsidRDefault="005346DF" w:rsidP="005346DF">
      <w:pPr>
        <w:pStyle w:val="Nadpis2"/>
        <w:tabs>
          <w:tab w:val="num" w:pos="425"/>
        </w:tabs>
        <w:ind w:left="425" w:hanging="425"/>
        <w:rPr>
          <w:bCs/>
        </w:rPr>
      </w:pPr>
      <w:r w:rsidRPr="005346DF">
        <w:rPr>
          <w:bCs/>
        </w:rPr>
        <w:t xml:space="preserve">In accordance with the implementing measures to </w:t>
      </w:r>
      <w:proofErr w:type="spellStart"/>
      <w:r w:rsidRPr="005346DF">
        <w:rPr>
          <w:bCs/>
        </w:rPr>
        <w:t>CSDR</w:t>
      </w:r>
      <w:proofErr w:type="spellEnd"/>
      <w:r w:rsidRPr="005346DF">
        <w:rPr>
          <w:bCs/>
        </w:rPr>
        <w:t>, a partial Securities Transaction Settlement may be performed.</w:t>
      </w:r>
    </w:p>
    <w:p w14:paraId="56EC6B08" w14:textId="77777777" w:rsidR="005346DF" w:rsidRPr="005346DF" w:rsidRDefault="005346DF" w:rsidP="005346DF">
      <w:pPr>
        <w:pStyle w:val="Nadpis2"/>
        <w:ind w:left="426" w:hanging="426"/>
        <w:rPr>
          <w:bCs/>
        </w:rPr>
      </w:pPr>
      <w:r w:rsidRPr="005346DF">
        <w:rPr>
          <w:b/>
        </w:rPr>
        <w:t>Transaction Settlement Failure</w:t>
      </w:r>
      <w:r w:rsidRPr="005346DF">
        <w:rPr>
          <w:bCs/>
        </w:rPr>
        <w:t>. In the case of a Transaction Settlement Failure, the Bank:</w:t>
      </w:r>
    </w:p>
    <w:p w14:paraId="46D2FB7B" w14:textId="1C07331F"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remits a Financial Compensation to the Cash Subaccount if the Client became entitled to a payment of the Financial Compensation for the benefit of the Client under the applicable legal regulations; or</w:t>
      </w:r>
    </w:p>
    <w:p w14:paraId="270674E7" w14:textId="59C7B62E"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 xml:space="preserve">if the Client became obliged to pay a Financial Sanction for the benefit of the Bank under the applicable legal regulations, the Financial Sanction shall be deducted from the Cash </w:t>
      </w:r>
      <w:proofErr w:type="gramStart"/>
      <w:r w:rsidRPr="005346DF">
        <w:rPr>
          <w:b w:val="0"/>
          <w:i w:val="0"/>
          <w:sz w:val="14"/>
        </w:rPr>
        <w:t>Subaccount;</w:t>
      </w:r>
      <w:proofErr w:type="gramEnd"/>
    </w:p>
    <w:p w14:paraId="1D7A6090" w14:textId="67888572" w:rsidR="005346DF" w:rsidRDefault="005346DF" w:rsidP="005346DF">
      <w:pPr>
        <w:pStyle w:val="Nadpis2"/>
        <w:numPr>
          <w:ilvl w:val="0"/>
          <w:numId w:val="0"/>
        </w:numPr>
        <w:ind w:left="426"/>
        <w:rPr>
          <w:bCs/>
        </w:rPr>
      </w:pPr>
      <w:r w:rsidRPr="005346DF">
        <w:rPr>
          <w:bCs/>
        </w:rPr>
        <w:t>in each case during the calendar month following the month in which the Transaction Settlement Failure occurred.</w:t>
      </w:r>
    </w:p>
    <w:p w14:paraId="7B7453BB" w14:textId="102F85E7" w:rsidR="00A572DA" w:rsidRPr="00A572DA" w:rsidRDefault="00A572DA" w:rsidP="00A572DA">
      <w:pPr>
        <w:pStyle w:val="Nadpis2"/>
        <w:ind w:left="426" w:hanging="426"/>
        <w:rPr>
          <w:bCs/>
        </w:rPr>
      </w:pPr>
      <w:r w:rsidRPr="00A572DA">
        <w:rPr>
          <w:bCs/>
        </w:rPr>
        <w:t>The Client acknowledges that it will not be expressly informed by the Bank of the application of the procedure pursuant to Article 3.18. The Client may verify whether funds have been remitted to or deducted from the Cash Subaccount through the procedure set out in Article 3.18. via the statement of the Portfolio Account.</w:t>
      </w:r>
    </w:p>
    <w:p w14:paraId="2943B3EB" w14:textId="77777777" w:rsidR="00C50B7B" w:rsidRDefault="00B2079B" w:rsidP="00C50B7B">
      <w:pPr>
        <w:pStyle w:val="Nadpis1"/>
        <w:ind w:left="431" w:hanging="431"/>
        <w:rPr>
          <w:szCs w:val="14"/>
        </w:rPr>
      </w:pPr>
      <w:bookmarkStart w:id="31" w:name="_Ref395096447"/>
      <w:r>
        <w:t>Liability</w:t>
      </w:r>
      <w:bookmarkEnd w:id="31"/>
    </w:p>
    <w:p w14:paraId="255A0AA6" w14:textId="74226B60" w:rsidR="00505828" w:rsidRDefault="00B2079B">
      <w:pPr>
        <w:pStyle w:val="Nadpis2"/>
        <w:ind w:left="426" w:hanging="426"/>
      </w:pPr>
      <w:r>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t xml:space="preserve">The Bank shall not be held liable for any damage suffered by the Client or other persons </w:t>
      </w:r>
      <w:proofErr w:type="gramStart"/>
      <w:r>
        <w:t>as a result of</w:t>
      </w:r>
      <w:proofErr w:type="gramEnd"/>
      <w:r>
        <w:t xml:space="preserve">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 xml:space="preserve">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w:t>
      </w:r>
      <w:proofErr w:type="gramStart"/>
      <w:r>
        <w:t>incomprehensible</w:t>
      </w:r>
      <w:proofErr w:type="gramEnd"/>
      <w:r>
        <w:t xml:space="preserve"> or ill-defined, or whose authenticity can reasonably be questioned. The Bank shall not be held liable for any 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 xml:space="preserve">The Bank shall not be held liable for any action, negligence, failure, </w:t>
      </w:r>
      <w:proofErr w:type="gramStart"/>
      <w:r>
        <w:t>non-performance</w:t>
      </w:r>
      <w:proofErr w:type="gramEnd"/>
      <w:r>
        <w:t xml:space="preserve"> or insolvency on the part of the Record Keeper that shall not be caused by the Bank. Furthermore, the Bank shall not be held liable for any action, negligence, breach, </w:t>
      </w:r>
      <w:proofErr w:type="gramStart"/>
      <w:r>
        <w:t>non-performance</w:t>
      </w:r>
      <w:proofErr w:type="gramEnd"/>
      <w:r>
        <w:t xml:space="preserv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 xml:space="preserve">The Client shall not hold the Bank liable for any loss, damage, </w:t>
      </w:r>
      <w:proofErr w:type="spellStart"/>
      <w:r>
        <w:t>misperformance</w:t>
      </w:r>
      <w:proofErr w:type="spellEnd"/>
      <w:r>
        <w:t xml:space="preserve"> or non-performance of Bank’s commitments (e.g., </w:t>
      </w:r>
      <w:proofErr w:type="gramStart"/>
      <w:r>
        <w:t>failed</w:t>
      </w:r>
      <w:proofErr w:type="gramEnd"/>
      <w:r>
        <w:t xml:space="preserve"> or belated forwarding of an Order, or an error during the transmission of an Order) caused by:</w:t>
      </w:r>
    </w:p>
    <w:p w14:paraId="15F2B8EF" w14:textId="3BAAE0EF" w:rsidR="000652E0" w:rsidRDefault="00A24BD4" w:rsidP="00186004">
      <w:pPr>
        <w:pStyle w:val="Nadpis4"/>
        <w:keepNext w:val="0"/>
        <w:numPr>
          <w:ilvl w:val="3"/>
          <w:numId w:val="14"/>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w:t>
      </w:r>
      <w:proofErr w:type="gramStart"/>
      <w:r>
        <w:rPr>
          <w:rFonts w:ascii="Arial" w:hAnsi="Arial"/>
          <w:b w:val="0"/>
          <w:sz w:val="14"/>
        </w:rPr>
        <w:t>duties;</w:t>
      </w:r>
      <w:proofErr w:type="gramEnd"/>
    </w:p>
    <w:p w14:paraId="1BAD6991"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failure, interruption or unavailability of any communication channel between the Client and the </w:t>
      </w:r>
      <w:proofErr w:type="gramStart"/>
      <w:r>
        <w:rPr>
          <w:rFonts w:ascii="Arial" w:hAnsi="Arial"/>
          <w:b w:val="0"/>
          <w:sz w:val="14"/>
        </w:rPr>
        <w:t>Bank;</w:t>
      </w:r>
      <w:proofErr w:type="gramEnd"/>
    </w:p>
    <w:p w14:paraId="66B790C0"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complying with a ruling or any other administrative measure of a Czech or foreign public authority or with a ruling of a Czech or foreign </w:t>
      </w:r>
      <w:proofErr w:type="gramStart"/>
      <w:r>
        <w:rPr>
          <w:rFonts w:ascii="Arial" w:hAnsi="Arial"/>
          <w:b w:val="0"/>
          <w:sz w:val="14"/>
        </w:rPr>
        <w:t>court;</w:t>
      </w:r>
      <w:proofErr w:type="gramEnd"/>
    </w:p>
    <w:p w14:paraId="2B3914FB"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76548CDF" w14:textId="77777777"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3"/>
      </w:r>
      <w:r>
        <w:t>.</w:t>
      </w:r>
    </w:p>
    <w:p w14:paraId="2419772E" w14:textId="77777777" w:rsidR="00505828" w:rsidRDefault="00B2079B">
      <w:pPr>
        <w:pStyle w:val="Nadpis2"/>
        <w:ind w:left="426" w:hanging="426"/>
      </w:pPr>
      <w:r>
        <w:t xml:space="preserve">None of the provisions of the Contract shall rule out liability for actions, </w:t>
      </w:r>
      <w:proofErr w:type="gramStart"/>
      <w:r>
        <w:t>omissions</w:t>
      </w:r>
      <w:proofErr w:type="gramEnd"/>
      <w:r>
        <w:t xml:space="preserve">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2" w:name="_Ref405285236"/>
      <w:bookmarkStart w:id="33" w:name="_Ref391978612"/>
      <w:bookmarkStart w:id="34" w:name="_Ref222815644"/>
      <w:bookmarkEnd w:id="10"/>
      <w:r>
        <w:t>Special conditions for Securities</w:t>
      </w:r>
      <w:bookmarkEnd w:id="32"/>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proofErr w:type="gramStart"/>
      <w:r>
        <w:t>In the event that</w:t>
      </w:r>
      <w:proofErr w:type="gramEnd"/>
      <w:r>
        <w:t xml:space="preserve">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35" w:name="_Ref405295488"/>
      <w:bookmarkStart w:id="36" w:name="_Ref184275699"/>
      <w:r>
        <w:t>Trading Orders:</w:t>
      </w:r>
      <w:bookmarkEnd w:id="35"/>
      <w:bookmarkEnd w:id="36"/>
      <w:r>
        <w:t xml:space="preserve"> </w:t>
      </w:r>
    </w:p>
    <w:p w14:paraId="0014FECA"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 xml:space="preserve">Order to procure the purchase of a </w:t>
      </w:r>
      <w:proofErr w:type="gramStart"/>
      <w:r>
        <w:rPr>
          <w:b w:val="0"/>
          <w:i w:val="0"/>
          <w:sz w:val="14"/>
        </w:rPr>
        <w:t>Security;</w:t>
      </w:r>
      <w:proofErr w:type="gramEnd"/>
    </w:p>
    <w:p w14:paraId="407F32A5"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 xml:space="preserve">Order to procure the sale of a </w:t>
      </w:r>
      <w:proofErr w:type="gramStart"/>
      <w:r>
        <w:rPr>
          <w:b w:val="0"/>
          <w:i w:val="0"/>
          <w:sz w:val="14"/>
        </w:rPr>
        <w:t>Security;</w:t>
      </w:r>
      <w:proofErr w:type="gramEnd"/>
    </w:p>
    <w:p w14:paraId="6AC6C4AC"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37" w:name="_Ref405295455"/>
      <w:bookmarkStart w:id="38" w:name="_Ref156271825"/>
      <w:r>
        <w:t>Non-Trading Orders:</w:t>
      </w:r>
      <w:bookmarkEnd w:id="37"/>
      <w:bookmarkEnd w:id="38"/>
    </w:p>
    <w:p w14:paraId="098D6D50" w14:textId="10712373" w:rsidR="00244693" w:rsidRDefault="00296978" w:rsidP="00E01147">
      <w:pPr>
        <w:pStyle w:val="Nadpis5"/>
        <w:numPr>
          <w:ilvl w:val="0"/>
          <w:numId w:val="28"/>
        </w:numPr>
        <w:spacing w:before="0" w:after="120"/>
        <w:ind w:left="993" w:hanging="284"/>
        <w:rPr>
          <w:b w:val="0"/>
          <w:i w:val="0"/>
          <w:sz w:val="14"/>
          <w:szCs w:val="14"/>
        </w:rPr>
      </w:pPr>
      <w:bookmarkStart w:id="39" w:name="_Ref184986155"/>
      <w:bookmarkStart w:id="40" w:name="_Ref161139840"/>
      <w:bookmarkStart w:id="41" w:name="_Ref156910058"/>
      <w:r>
        <w:rPr>
          <w:b w:val="0"/>
          <w:i w:val="0"/>
          <w:sz w:val="14"/>
        </w:rPr>
        <w:t xml:space="preserve">Order to </w:t>
      </w:r>
      <w:r w:rsidR="00DD21B5">
        <w:rPr>
          <w:b w:val="0"/>
          <w:i w:val="0"/>
          <w:sz w:val="14"/>
        </w:rPr>
        <w:t>withdraw</w:t>
      </w:r>
      <w:r>
        <w:rPr>
          <w:b w:val="0"/>
          <w:i w:val="0"/>
          <w:sz w:val="14"/>
        </w:rPr>
        <w:t xml:space="preserve"> Cash from the Cash </w:t>
      </w:r>
      <w:proofErr w:type="gramStart"/>
      <w:r>
        <w:rPr>
          <w:b w:val="0"/>
          <w:i w:val="0"/>
          <w:sz w:val="14"/>
        </w:rPr>
        <w:t>Subaccount;</w:t>
      </w:r>
      <w:bookmarkEnd w:id="39"/>
      <w:proofErr w:type="gramEnd"/>
    </w:p>
    <w:p w14:paraId="11A74B44" w14:textId="77777777" w:rsidR="00244693" w:rsidRPr="0007160F" w:rsidRDefault="00C3231B" w:rsidP="00E01147">
      <w:pPr>
        <w:pStyle w:val="Nadpis5"/>
        <w:numPr>
          <w:ilvl w:val="0"/>
          <w:numId w:val="28"/>
        </w:numPr>
        <w:spacing w:before="0" w:after="120"/>
        <w:ind w:left="993" w:hanging="284"/>
        <w:rPr>
          <w:b w:val="0"/>
          <w:i w:val="0"/>
          <w:sz w:val="14"/>
          <w:szCs w:val="14"/>
        </w:rPr>
      </w:pPr>
      <w:r>
        <w:rPr>
          <w:b w:val="0"/>
          <w:i w:val="0"/>
          <w:sz w:val="14"/>
        </w:rPr>
        <w:t xml:space="preserve">Order to deposit funds to the Cash Subaccount in the form of a debit from the current </w:t>
      </w:r>
      <w:proofErr w:type="gramStart"/>
      <w:r>
        <w:rPr>
          <w:b w:val="0"/>
          <w:i w:val="0"/>
          <w:sz w:val="14"/>
        </w:rPr>
        <w:t>account;</w:t>
      </w:r>
      <w:proofErr w:type="gramEnd"/>
    </w:p>
    <w:p w14:paraId="59FF21D4" w14:textId="77777777" w:rsidR="00296978" w:rsidRPr="0007160F" w:rsidRDefault="00C3231B" w:rsidP="00E01147">
      <w:pPr>
        <w:pStyle w:val="Nadpis5"/>
        <w:numPr>
          <w:ilvl w:val="0"/>
          <w:numId w:val="28"/>
        </w:numPr>
        <w:spacing w:before="0" w:after="120"/>
        <w:ind w:left="993" w:hanging="284"/>
        <w:rPr>
          <w:b w:val="0"/>
          <w:i w:val="0"/>
          <w:sz w:val="14"/>
          <w:szCs w:val="14"/>
        </w:rPr>
      </w:pPr>
      <w:bookmarkStart w:id="42" w:name="_Ref405295601"/>
      <w:bookmarkStart w:id="43" w:name="_Ref158107853"/>
      <w:bookmarkStart w:id="44" w:name="_Ref161196659"/>
      <w:bookmarkEnd w:id="40"/>
      <w:r>
        <w:rPr>
          <w:b w:val="0"/>
          <w:i w:val="0"/>
          <w:sz w:val="14"/>
        </w:rPr>
        <w:t xml:space="preserve">Order for the transfer of Securities to/from the Securities </w:t>
      </w:r>
      <w:proofErr w:type="gramStart"/>
      <w:r>
        <w:rPr>
          <w:b w:val="0"/>
          <w:i w:val="0"/>
          <w:sz w:val="14"/>
        </w:rPr>
        <w:t>Subaccount;</w:t>
      </w:r>
      <w:bookmarkEnd w:id="42"/>
      <w:bookmarkEnd w:id="43"/>
      <w:bookmarkEnd w:id="44"/>
      <w:proofErr w:type="gramEnd"/>
    </w:p>
    <w:p w14:paraId="2BC1AFB6" w14:textId="1827C08E" w:rsidR="00296978" w:rsidRPr="0007160F" w:rsidRDefault="00C3231B" w:rsidP="00E01147">
      <w:pPr>
        <w:pStyle w:val="Nadpis5"/>
        <w:numPr>
          <w:ilvl w:val="0"/>
          <w:numId w:val="28"/>
        </w:numPr>
        <w:spacing w:before="0" w:after="120"/>
        <w:ind w:left="993" w:hanging="284"/>
        <w:rPr>
          <w:b w:val="0"/>
          <w:i w:val="0"/>
          <w:sz w:val="14"/>
          <w:szCs w:val="14"/>
        </w:rPr>
      </w:pPr>
      <w:bookmarkStart w:id="45" w:name="_Ref405295602"/>
      <w:bookmarkStart w:id="46" w:name="_Ref158170888"/>
      <w:r>
        <w:rPr>
          <w:b w:val="0"/>
          <w:i w:val="0"/>
          <w:sz w:val="14"/>
        </w:rPr>
        <w:t xml:space="preserve">Order for the transition of Securities to/from the Securities </w:t>
      </w:r>
      <w:proofErr w:type="gramStart"/>
      <w:r>
        <w:rPr>
          <w:b w:val="0"/>
          <w:i w:val="0"/>
          <w:sz w:val="14"/>
        </w:rPr>
        <w:t>Subaccount;</w:t>
      </w:r>
      <w:bookmarkEnd w:id="45"/>
      <w:bookmarkEnd w:id="46"/>
      <w:proofErr w:type="gramEnd"/>
    </w:p>
    <w:p w14:paraId="407EAFF6" w14:textId="3A317E0C" w:rsidR="00244693" w:rsidRPr="0007160F" w:rsidRDefault="00C3231B" w:rsidP="00E01147">
      <w:pPr>
        <w:pStyle w:val="Nadpis5"/>
        <w:numPr>
          <w:ilvl w:val="0"/>
          <w:numId w:val="28"/>
        </w:numPr>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DE61B0">
        <w:rPr>
          <w:b w:val="0"/>
          <w:i w:val="0"/>
          <w:sz w:val="14"/>
        </w:rPr>
        <w:t>5.22.5</w:t>
      </w:r>
      <w:r w:rsidR="00FC4AEC" w:rsidRPr="00FC4AEC">
        <w:rPr>
          <w:b w:val="0"/>
          <w:i w:val="0"/>
          <w:sz w:val="14"/>
        </w:rPr>
        <w:fldChar w:fldCharType="end"/>
      </w:r>
      <w:proofErr w:type="gramStart"/>
      <w:r>
        <w:rPr>
          <w:b w:val="0"/>
          <w:i w:val="0"/>
          <w:sz w:val="14"/>
        </w:rPr>
        <w:t>);</w:t>
      </w:r>
      <w:proofErr w:type="gramEnd"/>
    </w:p>
    <w:p w14:paraId="573137D9" w14:textId="73927C26" w:rsidR="00296978" w:rsidRPr="00F30EB3" w:rsidRDefault="00296978" w:rsidP="00E01147">
      <w:pPr>
        <w:pStyle w:val="Nadpis5"/>
        <w:numPr>
          <w:ilvl w:val="0"/>
          <w:numId w:val="28"/>
        </w:numPr>
        <w:spacing w:before="0" w:after="120"/>
        <w:ind w:left="993" w:hanging="284"/>
        <w:rPr>
          <w:b w:val="0"/>
          <w:i w:val="0"/>
          <w:sz w:val="14"/>
          <w:szCs w:val="14"/>
        </w:rPr>
      </w:pPr>
      <w:bookmarkStart w:id="47" w:name="_Hlk66780782"/>
      <w:r>
        <w:rPr>
          <w:b w:val="0"/>
          <w:i w:val="0"/>
          <w:sz w:val="14"/>
        </w:rPr>
        <w:t xml:space="preserve">Order to obtain a statement from the portfolio </w:t>
      </w:r>
      <w:proofErr w:type="gramStart"/>
      <w:r>
        <w:rPr>
          <w:b w:val="0"/>
          <w:i w:val="0"/>
          <w:sz w:val="14"/>
        </w:rPr>
        <w:t>account;</w:t>
      </w:r>
      <w:proofErr w:type="gramEnd"/>
    </w:p>
    <w:bookmarkEnd w:id="47"/>
    <w:p w14:paraId="1638649D" w14:textId="77777777" w:rsidR="00296978" w:rsidRPr="00F30EB3" w:rsidRDefault="00296978" w:rsidP="00E01147">
      <w:pPr>
        <w:pStyle w:val="Nadpis5"/>
        <w:numPr>
          <w:ilvl w:val="0"/>
          <w:numId w:val="28"/>
        </w:numPr>
        <w:spacing w:before="0" w:after="120"/>
        <w:ind w:left="993" w:hanging="284"/>
        <w:rPr>
          <w:b w:val="0"/>
          <w:i w:val="0"/>
          <w:sz w:val="14"/>
          <w:szCs w:val="14"/>
        </w:rPr>
      </w:pPr>
      <w:r>
        <w:rPr>
          <w:b w:val="0"/>
          <w:i w:val="0"/>
          <w:sz w:val="14"/>
        </w:rPr>
        <w:t xml:space="preserve">Order to obtain a statement from unclassified accounts maintained by the Czech </w:t>
      </w:r>
      <w:proofErr w:type="spellStart"/>
      <w:proofErr w:type="gramStart"/>
      <w:r>
        <w:rPr>
          <w:b w:val="0"/>
          <w:i w:val="0"/>
          <w:sz w:val="14"/>
        </w:rPr>
        <w:t>CSD</w:t>
      </w:r>
      <w:proofErr w:type="spellEnd"/>
      <w:r>
        <w:rPr>
          <w:b w:val="0"/>
          <w:i w:val="0"/>
          <w:sz w:val="14"/>
        </w:rPr>
        <w:t>;</w:t>
      </w:r>
      <w:proofErr w:type="gramEnd"/>
    </w:p>
    <w:p w14:paraId="0C789A47" w14:textId="77777777" w:rsidR="00296978" w:rsidRPr="00F30EB3" w:rsidRDefault="00296978" w:rsidP="00E01147">
      <w:pPr>
        <w:pStyle w:val="Nadpis5"/>
        <w:numPr>
          <w:ilvl w:val="0"/>
          <w:numId w:val="28"/>
        </w:numPr>
        <w:spacing w:before="0" w:after="120"/>
        <w:ind w:left="993" w:hanging="284"/>
        <w:rPr>
          <w:b w:val="0"/>
          <w:i w:val="0"/>
          <w:sz w:val="14"/>
          <w:szCs w:val="14"/>
        </w:rPr>
      </w:pPr>
      <w:bookmarkStart w:id="48" w:name="_Ref66779939"/>
      <w:r>
        <w:rPr>
          <w:b w:val="0"/>
          <w:i w:val="0"/>
          <w:sz w:val="14"/>
        </w:rPr>
        <w:t xml:space="preserve">Order to record/change/terminate a right of lien to </w:t>
      </w:r>
      <w:proofErr w:type="gramStart"/>
      <w:r>
        <w:rPr>
          <w:b w:val="0"/>
          <w:i w:val="0"/>
          <w:sz w:val="14"/>
        </w:rPr>
        <w:t>Securities;</w:t>
      </w:r>
      <w:bookmarkEnd w:id="48"/>
      <w:proofErr w:type="gramEnd"/>
    </w:p>
    <w:p w14:paraId="09C354F6" w14:textId="77777777" w:rsidR="00296978" w:rsidRPr="00F30EB3" w:rsidRDefault="00296978" w:rsidP="00E01147">
      <w:pPr>
        <w:pStyle w:val="Nadpis5"/>
        <w:numPr>
          <w:ilvl w:val="0"/>
          <w:numId w:val="28"/>
        </w:numPr>
        <w:spacing w:before="0" w:after="120"/>
        <w:ind w:left="993" w:hanging="284"/>
        <w:rPr>
          <w:b w:val="0"/>
          <w:i w:val="0"/>
          <w:sz w:val="14"/>
          <w:szCs w:val="14"/>
        </w:rPr>
      </w:pPr>
      <w:bookmarkStart w:id="49" w:name="_Ref66779941"/>
      <w:r>
        <w:rPr>
          <w:b w:val="0"/>
          <w:i w:val="0"/>
          <w:sz w:val="14"/>
        </w:rPr>
        <w:t xml:space="preserve">Order to record/change terminate an </w:t>
      </w:r>
      <w:proofErr w:type="spellStart"/>
      <w:r>
        <w:rPr>
          <w:b w:val="0"/>
          <w:i w:val="0"/>
          <w:sz w:val="14"/>
        </w:rPr>
        <w:t>S.O.R</w:t>
      </w:r>
      <w:proofErr w:type="spellEnd"/>
      <w:r>
        <w:rPr>
          <w:b w:val="0"/>
          <w:i w:val="0"/>
          <w:sz w:val="14"/>
        </w:rPr>
        <w:t>.</w:t>
      </w:r>
      <w:bookmarkEnd w:id="49"/>
    </w:p>
    <w:p w14:paraId="63A48BFE" w14:textId="7EEFDA54" w:rsidR="00296978" w:rsidRPr="00F30EB3" w:rsidRDefault="00296978" w:rsidP="00296978">
      <w:pPr>
        <w:pStyle w:val="Nadpis2"/>
        <w:ind w:left="426" w:hanging="426"/>
      </w:pPr>
      <w:bookmarkStart w:id="50" w:name="_Hlk66780847"/>
      <w:r>
        <w:lastRenderedPageBreak/>
        <w:t xml:space="preserve">The Order pursuant to paragraph </w:t>
      </w:r>
      <w:r w:rsidR="00FC4AEC">
        <w:fldChar w:fldCharType="begin"/>
      </w:r>
      <w:r w:rsidR="009A1F5B">
        <w:instrText xml:space="preserve"> REF _Ref405295455 \r \h </w:instrText>
      </w:r>
      <w:r w:rsidR="00FC4AEC">
        <w:fldChar w:fldCharType="separate"/>
      </w:r>
      <w:r w:rsidR="00E01147">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E01147" w:rsidRPr="00E01147">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E01147">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E01147">
        <w:t>h)</w:t>
      </w:r>
      <w:r w:rsidR="002B3073" w:rsidRPr="00653DFB">
        <w:fldChar w:fldCharType="end"/>
      </w:r>
      <w:r>
        <w:t>) and (</w:t>
      </w:r>
      <w:proofErr w:type="spellStart"/>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E01147">
        <w:t>i</w:t>
      </w:r>
      <w:proofErr w:type="spellEnd"/>
      <w:r w:rsidR="00E01147">
        <w:t>)</w:t>
      </w:r>
      <w:r w:rsidR="002B3073" w:rsidRPr="00653DFB">
        <w:fldChar w:fldCharType="end"/>
      </w:r>
      <w:r>
        <w:t>) can only be submitted in writing.</w:t>
      </w:r>
    </w:p>
    <w:bookmarkEnd w:id="41"/>
    <w:bookmarkEnd w:id="50"/>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51" w:name="_Ref405295706"/>
      <w:bookmarkStart w:id="52"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51"/>
      <w:bookmarkEnd w:id="52"/>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032714CE" w:rsidR="00296978" w:rsidRPr="00F30EB3" w:rsidRDefault="00296978" w:rsidP="00186004">
      <w:pPr>
        <w:pStyle w:val="Nadpis3"/>
        <w:numPr>
          <w:ilvl w:val="0"/>
          <w:numId w:val="10"/>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r w:rsidR="00D9012C">
        <w:t xml:space="preserve">. </w:t>
      </w:r>
      <w:r w:rsidR="00D9012C" w:rsidRPr="00D9012C">
        <w:t xml:space="preserve">The Client acknowledges and agrees that such </w:t>
      </w:r>
      <w:r w:rsidR="00D9012C">
        <w:t>Order</w:t>
      </w:r>
      <w:r w:rsidR="00D9012C" w:rsidRPr="00D9012C">
        <w:t xml:space="preserve"> </w:t>
      </w:r>
      <w:r w:rsidR="00D9012C">
        <w:t>for the purchase or sale of</w:t>
      </w:r>
      <w:r w:rsidR="00D9012C" w:rsidRPr="00D9012C">
        <w:t xml:space="preserve"> Securities may be </w:t>
      </w:r>
      <w:r w:rsidR="009D4D32">
        <w:t>early</w:t>
      </w:r>
      <w:r w:rsidR="00D9012C" w:rsidRPr="00D9012C">
        <w:t xml:space="preserve"> terminated before </w:t>
      </w:r>
      <w:r w:rsidR="00D9012C">
        <w:t xml:space="preserve">the end of </w:t>
      </w:r>
      <w:r w:rsidR="00D9012C" w:rsidRPr="00D9012C">
        <w:t xml:space="preserve">its validity period based on the decision of the relevant </w:t>
      </w:r>
      <w:r w:rsidR="00D9012C">
        <w:t>Execution Venue</w:t>
      </w:r>
      <w:r w:rsidR="00D9012C" w:rsidRPr="00D9012C">
        <w:t xml:space="preserve"> or for technical reasons of the relevant </w:t>
      </w:r>
      <w:r w:rsidR="00D9012C">
        <w:t>Execution Venue</w:t>
      </w:r>
      <w:r w:rsidR="00D9012C" w:rsidRPr="00D9012C">
        <w:t xml:space="preserve"> or another third </w:t>
      </w:r>
      <w:proofErr w:type="gramStart"/>
      <w:r w:rsidR="00D9012C" w:rsidRPr="00D9012C">
        <w:t>party</w:t>
      </w:r>
      <w:r>
        <w:t>;</w:t>
      </w:r>
      <w:proofErr w:type="gramEnd"/>
    </w:p>
    <w:p w14:paraId="60D3ED0F" w14:textId="2917EF3D" w:rsidR="00244693" w:rsidRDefault="00296978" w:rsidP="00186004">
      <w:pPr>
        <w:pStyle w:val="Nadpis3"/>
        <w:numPr>
          <w:ilvl w:val="0"/>
          <w:numId w:val="10"/>
        </w:numPr>
        <w:tabs>
          <w:tab w:val="left" w:pos="709"/>
        </w:tabs>
        <w:spacing w:after="120"/>
        <w:ind w:hanging="294"/>
      </w:pPr>
      <w:r>
        <w:t xml:space="preserve">debt Securities can be valid for one Business Day pursuant to the business calendar of the relevant Execution </w:t>
      </w:r>
      <w:proofErr w:type="gramStart"/>
      <w:r>
        <w:t>Venue</w:t>
      </w:r>
      <w:r w:rsidR="00E01147" w:rsidRPr="00E01147">
        <w:t>, unless</w:t>
      </w:r>
      <w:proofErr w:type="gramEnd"/>
      <w:r w:rsidR="00E01147" w:rsidRPr="00E01147">
        <w:t xml:space="preserve"> the parties to the </w:t>
      </w:r>
      <w:r w:rsidR="00E01147">
        <w:t>Transaction</w:t>
      </w:r>
      <w:r w:rsidR="00E01147" w:rsidRPr="00E01147">
        <w:t xml:space="preserve"> agree otherwise. The Client acknowledges and agrees that such an </w:t>
      </w:r>
      <w:r w:rsidR="00E01147">
        <w:t>Order</w:t>
      </w:r>
      <w:r w:rsidR="00E01147" w:rsidRPr="00E01147">
        <w:t xml:space="preserve"> for the purchase or sale of Securities may be prematurely terminated before the expiry of its validity period based on the decision of the relevant Execution Venue or for technical reasons of the relevant Execution Venue or another third </w:t>
      </w:r>
      <w:proofErr w:type="gramStart"/>
      <w:r w:rsidR="00E01147" w:rsidRPr="00E01147">
        <w:t>party</w:t>
      </w:r>
      <w:r>
        <w:t>;</w:t>
      </w:r>
      <w:proofErr w:type="gramEnd"/>
    </w:p>
    <w:p w14:paraId="3D3A4DF0" w14:textId="09EA66DF" w:rsidR="00296978" w:rsidRPr="00F30EB3" w:rsidRDefault="00296978" w:rsidP="00186004">
      <w:pPr>
        <w:pStyle w:val="Nadpis3"/>
        <w:numPr>
          <w:ilvl w:val="0"/>
          <w:numId w:val="10"/>
        </w:numPr>
        <w:tabs>
          <w:tab w:val="left" w:pos="709"/>
        </w:tabs>
        <w:spacing w:after="120"/>
        <w:ind w:hanging="294"/>
      </w:pPr>
      <w:r>
        <w:t xml:space="preserve">with a Price Limit of “as best as possible” can be valid for one Business Day pursuant to the business calendar of the relevant Execution </w:t>
      </w:r>
      <w:proofErr w:type="gramStart"/>
      <w:r>
        <w:t>Venue;</w:t>
      </w:r>
      <w:proofErr w:type="gramEnd"/>
    </w:p>
    <w:p w14:paraId="633D6526" w14:textId="5F339D17" w:rsidR="00D9012C" w:rsidRDefault="00D9012C" w:rsidP="00186004">
      <w:pPr>
        <w:pStyle w:val="Nadpis2"/>
        <w:numPr>
          <w:ilvl w:val="0"/>
          <w:numId w:val="10"/>
        </w:numPr>
        <w:tabs>
          <w:tab w:val="left" w:pos="709"/>
        </w:tabs>
        <w:ind w:hanging="294"/>
      </w:pPr>
      <w:r>
        <w:t>a</w:t>
      </w:r>
      <w:r w:rsidRPr="00D9012C">
        <w:t xml:space="preserve">n Order submitted </w:t>
      </w:r>
      <w:r>
        <w:t>through</w:t>
      </w:r>
      <w:r w:rsidRPr="00D9012C">
        <w:t xml:space="preserve"> the Online Portfolio as a</w:t>
      </w:r>
      <w:r w:rsidR="00C655CF">
        <w:t>n Order</w:t>
      </w:r>
      <w:r w:rsidRPr="00D9012C">
        <w:t xml:space="preserve"> "</w:t>
      </w:r>
      <w:r>
        <w:t>m</w:t>
      </w:r>
      <w:r w:rsidRPr="00D9012C">
        <w:t>arket order"</w:t>
      </w:r>
      <w:r w:rsidR="00C655CF">
        <w:t xml:space="preserve"> </w:t>
      </w:r>
      <w:r w:rsidRPr="00D9012C">
        <w:t>has the same validity as an "Immediate</w:t>
      </w:r>
      <w:r w:rsidR="00EE32A5">
        <w:t>ly</w:t>
      </w:r>
      <w:r w:rsidRPr="00D9012C">
        <w:t xml:space="preserve">" or "Cancel" </w:t>
      </w:r>
      <w:proofErr w:type="gramStart"/>
      <w:r w:rsidRPr="00D9012C">
        <w:t>Order;</w:t>
      </w:r>
      <w:proofErr w:type="gramEnd"/>
    </w:p>
    <w:p w14:paraId="00CCC2D6" w14:textId="54D3FA7D" w:rsidR="007905FD" w:rsidRPr="008C6B39" w:rsidRDefault="00FC4AEC" w:rsidP="00186004">
      <w:pPr>
        <w:pStyle w:val="Nadpis2"/>
        <w:numPr>
          <w:ilvl w:val="0"/>
          <w:numId w:val="10"/>
        </w:numPr>
        <w:tabs>
          <w:tab w:val="left" w:pos="709"/>
        </w:tabs>
        <w:ind w:hanging="294"/>
      </w:pPr>
      <w:r>
        <w:t xml:space="preserve">an Order for participation in a primary auction is, at the moment of its acceptance by the Bank, irrevocable and is valid until the auction is </w:t>
      </w:r>
      <w:proofErr w:type="gramStart"/>
      <w:r>
        <w:t>settled;</w:t>
      </w:r>
      <w:proofErr w:type="gramEnd"/>
    </w:p>
    <w:p w14:paraId="4A5B4CA1" w14:textId="77777777" w:rsidR="00296978" w:rsidRDefault="007905FD" w:rsidP="00186004">
      <w:pPr>
        <w:pStyle w:val="Nadpis2"/>
        <w:numPr>
          <w:ilvl w:val="0"/>
          <w:numId w:val="10"/>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73299DBC" w14:textId="77777777" w:rsidR="00296978" w:rsidRPr="00F30EB3" w:rsidRDefault="00296978" w:rsidP="00296978">
      <w:pPr>
        <w:pStyle w:val="Nadpis2"/>
        <w:ind w:left="426" w:hanging="426"/>
      </w:pPr>
      <w:r>
        <w:rPr>
          <w:b/>
        </w:rPr>
        <w:t xml:space="preserve">Modification and termination of Order. </w:t>
      </w:r>
      <w:r>
        <w:t>After the expiration of the Order, the Client can:</w:t>
      </w:r>
    </w:p>
    <w:p w14:paraId="1E951834" w14:textId="77777777" w:rsidR="00296978" w:rsidRPr="00F30EB3" w:rsidRDefault="00296978" w:rsidP="00186004">
      <w:pPr>
        <w:pStyle w:val="Nadpis3"/>
        <w:numPr>
          <w:ilvl w:val="2"/>
          <w:numId w:val="11"/>
        </w:numPr>
        <w:tabs>
          <w:tab w:val="left" w:pos="709"/>
        </w:tabs>
        <w:spacing w:after="120"/>
        <w:ind w:hanging="294"/>
      </w:pPr>
      <w:r>
        <w:t xml:space="preserve">modify the price limit in the not yet satisfied part of the Order, whereas from the perspective of the processing of the modified Order (chronological priority), the modification is seen as a new </w:t>
      </w:r>
      <w:proofErr w:type="gramStart"/>
      <w:r>
        <w:t>Order;</w:t>
      </w:r>
      <w:proofErr w:type="gramEnd"/>
    </w:p>
    <w:p w14:paraId="58CE53BD" w14:textId="77777777" w:rsidR="00296978" w:rsidRPr="00F30EB3" w:rsidRDefault="00296978" w:rsidP="00186004">
      <w:pPr>
        <w:pStyle w:val="Nadpis3"/>
        <w:numPr>
          <w:ilvl w:val="2"/>
          <w:numId w:val="11"/>
        </w:numPr>
        <w:tabs>
          <w:tab w:val="left" w:pos="709"/>
        </w:tabs>
        <w:spacing w:after="120"/>
        <w:ind w:hanging="294"/>
      </w:pPr>
      <w:r>
        <w:t xml:space="preserve">terminate the not yet satisfied part of the </w:t>
      </w:r>
      <w:proofErr w:type="gramStart"/>
      <w:r>
        <w:t>Order;</w:t>
      </w:r>
      <w:proofErr w:type="gramEnd"/>
    </w:p>
    <w:p w14:paraId="7E6F531F" w14:textId="64DF5DA4" w:rsidR="00296978" w:rsidRPr="00F30EB3" w:rsidRDefault="00296978" w:rsidP="00296978">
      <w:pPr>
        <w:spacing w:after="120"/>
        <w:ind w:left="425"/>
      </w:pPr>
      <w:r>
        <w:t>all under the assumption that the relevant Execution Venue allows such a modification and termination.</w:t>
      </w:r>
    </w:p>
    <w:p w14:paraId="0FD4C7D2" w14:textId="77777777" w:rsidR="00296978" w:rsidRPr="00F30EB3" w:rsidRDefault="00296978" w:rsidP="00296978">
      <w:pPr>
        <w:pStyle w:val="Nadpis2"/>
        <w:ind w:left="426" w:hanging="426"/>
      </w:pPr>
      <w:r>
        <w:t xml:space="preserve">The Bank processes the modification and termination of the Order </w:t>
      </w:r>
      <w:proofErr w:type="gramStart"/>
      <w:r>
        <w:t>on the basis of</w:t>
      </w:r>
      <w:proofErr w:type="gramEnd"/>
      <w:r>
        <w:t xml:space="preserve">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 xml:space="preserve">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w:t>
      </w:r>
      <w:r>
        <w:t xml:space="preserve">the Czech Republic. The Bank does not perform the transfer of funds to another bank in any other currency than CZK. The Bank will perform the first transfer of funds </w:t>
      </w:r>
      <w:proofErr w:type="gramStart"/>
      <w:r>
        <w:t>on the basis of</w:t>
      </w:r>
      <w:proofErr w:type="gramEnd"/>
      <w:r>
        <w:t xml:space="preserve">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 xml:space="preserve">Market segments </w:t>
      </w:r>
      <w:proofErr w:type="gramStart"/>
      <w:r>
        <w:rPr>
          <w:b/>
        </w:rPr>
        <w:t>with regard to</w:t>
      </w:r>
      <w:proofErr w:type="gramEnd"/>
      <w:r>
        <w:rPr>
          <w:b/>
        </w:rPr>
        <w:t xml:space="preserve">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w:t>
      </w:r>
      <w:proofErr w:type="spellStart"/>
      <w:r>
        <w:t>XETRA</w:t>
      </w:r>
      <w:proofErr w:type="spellEnd"/>
      <w:r>
        <w:t xml:space="preserve"> trading platform for concluding transactions between its members. The individual market participants operate anonymously </w:t>
      </w:r>
      <w:proofErr w:type="gramStart"/>
      <w:r>
        <w:t>here</w:t>
      </w:r>
      <w:proofErr w:type="gramEnd"/>
      <w:r>
        <w:t xml:space="preserv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proofErr w:type="gramStart"/>
      <w:r>
        <w:t>In order to</w:t>
      </w:r>
      <w:proofErr w:type="gramEnd"/>
      <w:r>
        <w:t xml:space="preserve">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 xml:space="preserve">Rules for the </w:t>
      </w:r>
      <w:proofErr w:type="spellStart"/>
      <w:r>
        <w:rPr>
          <w:b/>
        </w:rPr>
        <w:t>XETRA</w:t>
      </w:r>
      <w:proofErr w:type="spellEnd"/>
      <w:r>
        <w:t xml:space="preserve"> </w:t>
      </w:r>
      <w:r>
        <w:rPr>
          <w:b/>
          <w:bCs/>
        </w:rPr>
        <w:t>platform</w:t>
      </w:r>
      <w:bookmarkStart w:id="53"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auctions). During any change to the Order, the subsequent order gets a new time stamp. </w:t>
      </w:r>
      <w:proofErr w:type="gramStart"/>
      <w:r>
        <w:t>In order to</w:t>
      </w:r>
      <w:proofErr w:type="gramEnd"/>
      <w:r>
        <w:t xml:space="preserve"> ensure proper trading, the PSE has the right to erase all the orders sent by the Bank, while these receive new time stamps upon being inserted by the Bank again. </w:t>
      </w:r>
    </w:p>
    <w:p w14:paraId="18BC0BFE" w14:textId="59D4EDBB" w:rsidR="00296978" w:rsidRPr="00F30EB3" w:rsidRDefault="00296978" w:rsidP="00AB2FA9">
      <w:pPr>
        <w:pStyle w:val="Nadpis3"/>
        <w:tabs>
          <w:tab w:val="num" w:pos="851"/>
        </w:tabs>
        <w:spacing w:after="120"/>
        <w:ind w:left="851" w:hanging="426"/>
        <w:rPr>
          <w:b/>
        </w:rPr>
      </w:pPr>
      <w:bookmarkStart w:id="54" w:name="_Ref405295743"/>
      <w:bookmarkStart w:id="55" w:name="_Ref396214404"/>
      <w:r>
        <w:rPr>
          <w:b/>
          <w:bCs/>
        </w:rPr>
        <w:t xml:space="preserve">Types, </w:t>
      </w:r>
      <w:proofErr w:type="gramStart"/>
      <w:r>
        <w:rPr>
          <w:b/>
          <w:bCs/>
        </w:rPr>
        <w:t>attributes</w:t>
      </w:r>
      <w:proofErr w:type="gramEnd"/>
      <w:r>
        <w:rPr>
          <w:b/>
          <w:bCs/>
        </w:rPr>
        <w:t xml:space="preserve"> and chronological specification of Orders</w:t>
      </w:r>
      <w:bookmarkEnd w:id="53"/>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DE61B0">
        <w:t>5.6</w:t>
      </w:r>
      <w:r w:rsidR="00FC4AEC">
        <w:fldChar w:fldCharType="end"/>
      </w:r>
      <w:r>
        <w:t xml:space="preserve">, but the Client also 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DE61B0">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54"/>
      <w:bookmarkEnd w:id="55"/>
    </w:p>
    <w:p w14:paraId="0124CAD8" w14:textId="4F15F924"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w:t>
      </w:r>
      <w:r w:rsidR="00C655CF">
        <w:t>The submitted</w:t>
      </w:r>
      <w:r w:rsidR="00C655CF" w:rsidRPr="00C655CF">
        <w:t xml:space="preserve"> Order with a Price Limit will not be satisfied in case of </w:t>
      </w:r>
      <w:r w:rsidR="00C655CF">
        <w:t>purchase</w:t>
      </w:r>
      <w:r w:rsidR="00C655CF" w:rsidRPr="00C655CF">
        <w:t xml:space="preserve"> </w:t>
      </w:r>
      <w:r w:rsidR="00C655CF">
        <w:t xml:space="preserve">of </w:t>
      </w:r>
      <w:r w:rsidR="00C655CF" w:rsidRPr="00C655CF">
        <w:t xml:space="preserve">a Security for an amount higher than the Price Limit specified by a </w:t>
      </w:r>
      <w:r w:rsidR="00C655CF">
        <w:t>particular</w:t>
      </w:r>
      <w:r w:rsidR="00C655CF" w:rsidRPr="00C655CF">
        <w:t xml:space="preserve"> amount, in case of </w:t>
      </w:r>
      <w:r w:rsidR="00C655CF">
        <w:t>sale of</w:t>
      </w:r>
      <w:r w:rsidR="00C655CF" w:rsidRPr="00C655CF">
        <w:t xml:space="preserve"> a Security for an amount lower than the Price Limit specified by a </w:t>
      </w:r>
      <w:r w:rsidR="00C655CF">
        <w:t>particular</w:t>
      </w:r>
      <w:r w:rsidR="00C655CF" w:rsidRPr="00C655CF">
        <w:t xml:space="preserve"> amount.</w:t>
      </w:r>
      <w:r w:rsidR="00C655CF">
        <w:t xml:space="preserve"> </w:t>
      </w:r>
      <w:r>
        <w:t xml:space="preserve">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w:t>
      </w:r>
      <w:proofErr w:type="gramStart"/>
      <w:r>
        <w:t>during the course of</w:t>
      </w:r>
      <w:proofErr w:type="gramEnd"/>
      <w:r>
        <w:t xml:space="preserve"> the day, it is not possible to even </w:t>
      </w:r>
      <w:r>
        <w:rPr>
          <w:b/>
          <w:bCs/>
        </w:rPr>
        <w:t>partially satisfy the relevant Order, the validity of the Order is terminated</w:t>
      </w:r>
      <w:r>
        <w:t>.</w:t>
      </w:r>
    </w:p>
    <w:p w14:paraId="75DF609A" w14:textId="3D4D5225" w:rsidR="002A0E38" w:rsidRPr="002A0E38" w:rsidRDefault="002A0E38" w:rsidP="00AB2FA9">
      <w:pPr>
        <w:pStyle w:val="Nadpis3"/>
        <w:tabs>
          <w:tab w:val="num" w:pos="851"/>
        </w:tabs>
        <w:spacing w:after="120"/>
        <w:ind w:left="851" w:hanging="426"/>
        <w:rPr>
          <w:bCs/>
          <w:iCs/>
        </w:rPr>
      </w:pPr>
      <w:r w:rsidRPr="002A0E38">
        <w:rPr>
          <w:b/>
          <w:iCs/>
        </w:rPr>
        <w:t>Order "market order"</w:t>
      </w:r>
      <w:r w:rsidRPr="002A0E38">
        <w:rPr>
          <w:bCs/>
          <w:iCs/>
        </w:rPr>
        <w:t xml:space="preserve">. The Bank is entitled to send the </w:t>
      </w:r>
      <w:r w:rsidR="00EE32A5">
        <w:rPr>
          <w:bCs/>
          <w:iCs/>
        </w:rPr>
        <w:t xml:space="preserve">Order </w:t>
      </w:r>
      <w:r w:rsidRPr="002A0E38">
        <w:rPr>
          <w:bCs/>
          <w:iCs/>
        </w:rPr>
        <w:t xml:space="preserve">"market order" submitted </w:t>
      </w:r>
      <w:r w:rsidR="00EE32A5">
        <w:rPr>
          <w:bCs/>
          <w:iCs/>
        </w:rPr>
        <w:t>through</w:t>
      </w:r>
      <w:r w:rsidRPr="002A0E38">
        <w:rPr>
          <w:bCs/>
          <w:iCs/>
        </w:rPr>
        <w:t xml:space="preserve"> the Online Portfolio to the </w:t>
      </w:r>
      <w:r w:rsidR="00EE32A5">
        <w:rPr>
          <w:bCs/>
          <w:iCs/>
        </w:rPr>
        <w:t>Executive Venue</w:t>
      </w:r>
      <w:r w:rsidRPr="002A0E38">
        <w:rPr>
          <w:bCs/>
          <w:iCs/>
        </w:rPr>
        <w:t xml:space="preserve"> as an </w:t>
      </w:r>
      <w:r w:rsidR="00EE32A5">
        <w:rPr>
          <w:bCs/>
          <w:iCs/>
        </w:rPr>
        <w:t>Order</w:t>
      </w:r>
      <w:r w:rsidRPr="002A0E38">
        <w:rPr>
          <w:bCs/>
          <w:iCs/>
        </w:rPr>
        <w:t xml:space="preserve"> with Price Limit with the same validity as an "Immediate</w:t>
      </w:r>
      <w:r w:rsidR="00EE32A5">
        <w:rPr>
          <w:bCs/>
          <w:iCs/>
        </w:rPr>
        <w:t>ly</w:t>
      </w:r>
      <w:r w:rsidRPr="002A0E38">
        <w:rPr>
          <w:bCs/>
          <w:iCs/>
        </w:rPr>
        <w:t xml:space="preserve">" or "Cancel" </w:t>
      </w:r>
      <w:r w:rsidR="00EE32A5">
        <w:rPr>
          <w:bCs/>
          <w:iCs/>
        </w:rPr>
        <w:t>Order</w:t>
      </w:r>
      <w:r w:rsidRPr="002A0E38">
        <w:rPr>
          <w:bCs/>
          <w:iCs/>
        </w:rPr>
        <w:t xml:space="preserve">. When determining the Price Limit, the Bank </w:t>
      </w:r>
      <w:r w:rsidR="00EE32A5">
        <w:rPr>
          <w:bCs/>
          <w:iCs/>
        </w:rPr>
        <w:t>will proceed from</w:t>
      </w:r>
      <w:r w:rsidRPr="002A0E38">
        <w:rPr>
          <w:bCs/>
          <w:iCs/>
        </w:rPr>
        <w:t xml:space="preserve"> the last known price of the given Instrument</w:t>
      </w:r>
      <w:r w:rsidR="00EE32A5">
        <w:rPr>
          <w:bCs/>
          <w:iCs/>
        </w:rPr>
        <w:t xml:space="preserve"> and will be</w:t>
      </w:r>
      <w:r w:rsidRPr="002A0E38">
        <w:rPr>
          <w:bCs/>
          <w:iCs/>
        </w:rPr>
        <w:t xml:space="preserve"> entitled to increase </w:t>
      </w:r>
      <w:r w:rsidR="00EE32A5">
        <w:rPr>
          <w:bCs/>
          <w:iCs/>
        </w:rPr>
        <w:t xml:space="preserve">such price </w:t>
      </w:r>
      <w:r w:rsidRPr="002A0E38">
        <w:rPr>
          <w:bCs/>
          <w:iCs/>
        </w:rPr>
        <w:t>by a certain amount or a certain percentage of such price.</w:t>
      </w:r>
    </w:p>
    <w:p w14:paraId="7B868374" w14:textId="521E779B" w:rsidR="00296978" w:rsidRPr="00F30EB3" w:rsidRDefault="00296978" w:rsidP="00AB2FA9">
      <w:pPr>
        <w:pStyle w:val="Nadpis3"/>
        <w:tabs>
          <w:tab w:val="num" w:pos="851"/>
        </w:tabs>
        <w:spacing w:after="120"/>
        <w:ind w:left="851" w:hanging="426"/>
        <w:rPr>
          <w:b/>
          <w:i/>
        </w:rPr>
      </w:pPr>
      <w:r>
        <w:rPr>
          <w:b/>
        </w:rPr>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lot quantity which the PSE specified to the market makers. The Bank shall inform the Client of the current value of the lot quantity. An order created from such an Order is presented </w:t>
      </w:r>
      <w:r>
        <w:lastRenderedPageBreak/>
        <w:t xml:space="preserve">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w:t>
      </w:r>
      <w:proofErr w:type="gramStart"/>
      <w:r>
        <w:t>stamp</w:t>
      </w:r>
      <w:proofErr w:type="gramEnd"/>
      <w:r>
        <w:t xml:space="preserve">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proofErr w:type="gramStart"/>
      <w:r>
        <w:t>During the course of</w:t>
      </w:r>
      <w:proofErr w:type="gramEnd"/>
      <w:r>
        <w:t xml:space="preserve"> the continual phase, the Client is still entitled to specify the following conditions:</w:t>
      </w:r>
    </w:p>
    <w:p w14:paraId="59B277A6" w14:textId="660860E6"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“All” or “Nothing”, in this case the Bank creates an order from the Order, which is either immediately satisfied at the Execution Venue or is erased and the validity of the Order is terminated.</w:t>
      </w:r>
    </w:p>
    <w:p w14:paraId="2EA4F6DE" w14:textId="14420E25"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“Immediately” or “Cancel”, in this case</w:t>
      </w:r>
      <w:r w:rsidR="00210A07">
        <w:rPr>
          <w:rFonts w:ascii="Arial" w:hAnsi="Arial"/>
          <w:b w:val="0"/>
          <w:sz w:val="14"/>
        </w:rPr>
        <w:t>,</w:t>
      </w:r>
      <w:r>
        <w:rPr>
          <w:rFonts w:ascii="Arial" w:hAnsi="Arial"/>
          <w:b w:val="0"/>
          <w:sz w:val="14"/>
        </w:rPr>
        <w:t xml:space="preserve"> the Order </w:t>
      </w:r>
      <w:r w:rsidR="00210A07" w:rsidRPr="00210A07">
        <w:rPr>
          <w:rFonts w:ascii="Arial" w:hAnsi="Arial"/>
          <w:b w:val="0"/>
          <w:sz w:val="14"/>
        </w:rPr>
        <w:t>may be satisfied in full or in part.</w:t>
      </w:r>
      <w:r w:rsidR="00210A07">
        <w:rPr>
          <w:rFonts w:ascii="Arial" w:hAnsi="Arial"/>
          <w:b w:val="0"/>
          <w:sz w:val="14"/>
        </w:rPr>
        <w:t xml:space="preserve"> I</w:t>
      </w:r>
      <w:r>
        <w:rPr>
          <w:rFonts w:ascii="Arial" w:hAnsi="Arial"/>
          <w:b w:val="0"/>
          <w:sz w:val="14"/>
        </w:rPr>
        <w:t xml:space="preserve">f the Order is not </w:t>
      </w:r>
      <w:r w:rsidR="00210A07">
        <w:rPr>
          <w:rFonts w:ascii="Arial" w:hAnsi="Arial"/>
          <w:b w:val="0"/>
          <w:sz w:val="14"/>
        </w:rPr>
        <w:t xml:space="preserve">immediately </w:t>
      </w:r>
      <w:r>
        <w:rPr>
          <w:rFonts w:ascii="Arial" w:hAnsi="Arial"/>
          <w:b w:val="0"/>
          <w:sz w:val="14"/>
        </w:rPr>
        <w:t>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Quantity order to purchase. The Client determines the amount of the funds for which it wants to purchase the Fund 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Piece order to purchase. The Client specifies the number of Fund Securities that it wants to acquire by making a purchase. The NAV and period of the purchase depend on 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t xml:space="preserve">Piece order for resale. The Client specifies the number of units that it wants to sell. The NAV and the period of the </w:t>
      </w:r>
      <w:r>
        <w:rPr>
          <w:b w:val="0"/>
          <w:i w:val="0"/>
          <w:sz w:val="14"/>
        </w:rPr>
        <w:t>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56"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56"/>
    <w:p w14:paraId="1992F528" w14:textId="77777777" w:rsidR="00296978" w:rsidRPr="00251F5C" w:rsidRDefault="00296978" w:rsidP="00296978">
      <w:pPr>
        <w:pStyle w:val="Nadpis2"/>
        <w:keepNext/>
        <w:tabs>
          <w:tab w:val="num" w:pos="426"/>
        </w:tabs>
        <w:ind w:left="425" w:hanging="425"/>
        <w:rPr>
          <w:b/>
        </w:rPr>
      </w:pPr>
      <w:r>
        <w:rPr>
          <w:b/>
        </w:rPr>
        <w:t xml:space="preserve">Investment Securities registered </w:t>
      </w:r>
      <w:proofErr w:type="gramStart"/>
      <w:r>
        <w:rPr>
          <w:b/>
        </w:rPr>
        <w:t>abroad</w:t>
      </w:r>
      <w:proofErr w:type="gramEnd"/>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proofErr w:type="gramStart"/>
      <w:r>
        <w:rPr>
          <w:b w:val="0"/>
          <w:i w:val="0"/>
          <w:sz w:val="14"/>
        </w:rPr>
        <w:t>For the purpose of</w:t>
      </w:r>
      <w:proofErr w:type="gramEnd"/>
      <w:r>
        <w:rPr>
          <w:b w:val="0"/>
          <w:i w:val="0"/>
          <w:sz w:val="14"/>
        </w:rPr>
        <w:t xml:space="preserve"> satisfying the Order, the Bank can use the Reuters Messaging and Bloomberg Professional Services platforms, or another platform.</w:t>
      </w:r>
    </w:p>
    <w:p w14:paraId="37BD8886" w14:textId="77777777"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t>
      </w:r>
      <w:proofErr w:type="gramStart"/>
      <w:r>
        <w:rPr>
          <w:b w:val="0"/>
          <w:i w:val="0"/>
          <w:sz w:val="14"/>
        </w:rPr>
        <w:t>With regard to</w:t>
      </w:r>
      <w:proofErr w:type="gramEnd"/>
      <w:r>
        <w:rPr>
          <w:b w:val="0"/>
          <w:i w:val="0"/>
          <w:sz w:val="14"/>
        </w:rPr>
        <w:t xml:space="preserve">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57" w:name="_Ref405295669"/>
      <w:bookmarkStart w:id="58" w:name="_Ref392234080"/>
      <w:bookmarkStart w:id="59"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t xml:space="preserve">For Foreign Markets, the Bank has contractually secured access through third parties. These third parties are brokerage companies, which the Bank has chosen </w:t>
      </w:r>
      <w:proofErr w:type="gramStart"/>
      <w:r>
        <w:t>on the basis of</w:t>
      </w:r>
      <w:proofErr w:type="gramEnd"/>
      <w:r>
        <w:t xml:space="preserve"> an assessment of such criteria as the policy for executing the Orders, the coverage of international markets, the reliability of settlement, fee policies, etc. These third parties have proven themselves in the past with their quality, </w:t>
      </w:r>
      <w:proofErr w:type="gramStart"/>
      <w:r>
        <w:t>reliability</w:t>
      </w:r>
      <w:proofErr w:type="gramEnd"/>
      <w:r>
        <w:t xml:space="preserve"> and the speed of execution of Orders. </w:t>
      </w:r>
      <w:bookmarkEnd w:id="57"/>
      <w:bookmarkEnd w:id="58"/>
      <w:proofErr w:type="gramStart"/>
      <w:r>
        <w:t>For the purpose of</w:t>
      </w:r>
      <w:proofErr w:type="gramEnd"/>
      <w:r>
        <w:t xml:space="preserve"> achieving the best possible results for the Client over the long term when executing Orders, the Bank regularly evaluates the selection of these third parties. </w:t>
      </w:r>
    </w:p>
    <w:p w14:paraId="58126293" w14:textId="18FF6D33"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6" w:history="1">
        <w:proofErr w:type="spellStart"/>
        <w:r>
          <w:rPr>
            <w:rStyle w:val="Hypertextovodkaz"/>
          </w:rPr>
          <w:t>www.kb.cz</w:t>
        </w:r>
        <w:proofErr w:type="spellEnd"/>
        <w:r>
          <w:rPr>
            <w:rStyle w:val="Hypertextovodkaz"/>
          </w:rPr>
          <w:t>/</w:t>
        </w:r>
        <w:proofErr w:type="spellStart"/>
        <w:r>
          <w:rPr>
            <w:rStyle w:val="Hypertextovodkaz"/>
          </w:rPr>
          <w:t>mifid</w:t>
        </w:r>
        <w:proofErr w:type="spellEnd"/>
      </w:hyperlink>
      <w:r>
        <w:t xml:space="preserve">. At these Execution Venues, the Bank </w:t>
      </w:r>
      <w:proofErr w:type="gramStart"/>
      <w:r>
        <w:t>is able to</w:t>
      </w:r>
      <w:proofErr w:type="gramEnd"/>
      <w:r>
        <w:t xml:space="preserve"> procure all the Securities traded on them for clients.</w:t>
      </w:r>
    </w:p>
    <w:bookmarkEnd w:id="59"/>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w:t>
      </w:r>
      <w:r>
        <w:lastRenderedPageBreak/>
        <w:t xml:space="preserve">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7D8F24A5"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DE61B0">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60" w:name="_Ref407705495"/>
      <w:r>
        <w:t>The Bank provides the following to the Client upon its request:</w:t>
      </w:r>
      <w:bookmarkEnd w:id="60"/>
    </w:p>
    <w:p w14:paraId="7151BCB4" w14:textId="77777777" w:rsidR="00296978" w:rsidRPr="00F30EB3" w:rsidRDefault="00296978" w:rsidP="00186004">
      <w:pPr>
        <w:numPr>
          <w:ilvl w:val="0"/>
          <w:numId w:val="18"/>
        </w:numPr>
        <w:tabs>
          <w:tab w:val="clear" w:pos="785"/>
          <w:tab w:val="num" w:pos="709"/>
        </w:tabs>
        <w:spacing w:after="120"/>
        <w:ind w:left="709" w:hanging="283"/>
        <w:rPr>
          <w:szCs w:val="18"/>
        </w:rPr>
      </w:pPr>
      <w:r>
        <w:t xml:space="preserve">information about the third parties through which it fulfils its obligations from the </w:t>
      </w:r>
      <w:proofErr w:type="gramStart"/>
      <w:r>
        <w:t>Contract;</w:t>
      </w:r>
      <w:proofErr w:type="gramEnd"/>
    </w:p>
    <w:p w14:paraId="67C131CF" w14:textId="77777777" w:rsidR="00296978" w:rsidRPr="004A3373" w:rsidRDefault="00296978" w:rsidP="00186004">
      <w:pPr>
        <w:numPr>
          <w:ilvl w:val="0"/>
          <w:numId w:val="18"/>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61" w:name="_Ref183335396"/>
      <w:r>
        <w:rPr>
          <w:b/>
        </w:rPr>
        <w:t>Administration of Securities</w:t>
      </w:r>
      <w:bookmarkEnd w:id="61"/>
    </w:p>
    <w:p w14:paraId="28C315F4" w14:textId="77777777" w:rsidR="00296978" w:rsidRPr="00F30EB3" w:rsidRDefault="00296978" w:rsidP="00AB2FA9">
      <w:pPr>
        <w:pStyle w:val="Nadpis3"/>
        <w:tabs>
          <w:tab w:val="num" w:pos="851"/>
        </w:tabs>
        <w:spacing w:after="120"/>
        <w:ind w:left="851" w:hanging="426"/>
      </w:pPr>
      <w:r>
        <w:t xml:space="preserve">The Bank performs the administration for the Client in the scope and under the conditions specified by the Contract and in accordance with the conditions of the individual Record Keepers used by the Bank, beginning </w:t>
      </w:r>
      <w:proofErr w:type="gramStart"/>
      <w:r>
        <w:t>at the moment</w:t>
      </w:r>
      <w:proofErr w:type="gramEnd"/>
      <w:r>
        <w:t xml:space="preserve"> the Securities are credited to the Securities Subaccount.</w:t>
      </w:r>
    </w:p>
    <w:p w14:paraId="5F2E0C14" w14:textId="77777777" w:rsidR="00666229" w:rsidRDefault="00E5498E" w:rsidP="00AB2FA9">
      <w:pPr>
        <w:pStyle w:val="Nadpis3"/>
        <w:tabs>
          <w:tab w:val="num" w:pos="851"/>
        </w:tabs>
        <w:spacing w:after="120"/>
        <w:ind w:left="851" w:hanging="426"/>
      </w:pPr>
      <w:r>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t>Unless specified otherwise, during the performance of the Administration, the Bank, without a further Order:</w:t>
      </w:r>
    </w:p>
    <w:p w14:paraId="7FCF0E9F"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applies the rights to the yields and principal from the Security at the issuer or an entity authorised by the issuer or at the Record </w:t>
      </w:r>
      <w:proofErr w:type="gramStart"/>
      <w:r>
        <w:t>Keeper;</w:t>
      </w:r>
      <w:proofErr w:type="gramEnd"/>
    </w:p>
    <w:p w14:paraId="4570E611"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collects payments, yields or other monetary fulfilment from the Securities to the credit of the Cash </w:t>
      </w:r>
      <w:proofErr w:type="gramStart"/>
      <w:r>
        <w:t>Subaccount;</w:t>
      </w:r>
      <w:proofErr w:type="gramEnd"/>
    </w:p>
    <w:p w14:paraId="17370134"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collects Securities that the Client acquired as a result of the exercising of rights connected with the Securities into Administration from the issuer and to deposit them to the credit of the Securities </w:t>
      </w:r>
      <w:proofErr w:type="gramStart"/>
      <w:r>
        <w:t>Subaccount;</w:t>
      </w:r>
      <w:proofErr w:type="gramEnd"/>
    </w:p>
    <w:p w14:paraId="3435F8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performs other activities that are, in the Bank’s opinion, necessary in connection with the receipt of payments, acceptance of yields or preservation of other rights connected to the </w:t>
      </w:r>
      <w:proofErr w:type="gramStart"/>
      <w:r>
        <w:t>Securities;</w:t>
      </w:r>
      <w:proofErr w:type="gramEnd"/>
    </w:p>
    <w:p w14:paraId="1585E4C6"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concludes the necessary agreements with third parties concerning the legal acts required for the due fulfilment of the Bank’s obligations on the basis of the </w:t>
      </w:r>
      <w:proofErr w:type="gramStart"/>
      <w:r>
        <w:t>Contract;</w:t>
      </w:r>
      <w:proofErr w:type="gramEnd"/>
    </w:p>
    <w:p w14:paraId="4CA643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issues affidavits, confirmations and other documents related to the ownership of the Securities that could be required by third parties in connection with the Administration and Transaction Settlement required by third parties; and the Client undertakes, if necessary, to confirm or take other necessary steps to have the Banks actions confirmed according to this point, even before the Bank performs </w:t>
      </w:r>
      <w:proofErr w:type="gramStart"/>
      <w:r>
        <w:t>them;</w:t>
      </w:r>
      <w:proofErr w:type="gramEnd"/>
    </w:p>
    <w:p w14:paraId="217332E9"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to perform all the activities against the Record Keeper and settlement system that are required or suitable so that the Bank can provide the Services to the </w:t>
      </w:r>
      <w:proofErr w:type="gramStart"/>
      <w:r>
        <w:t>Client;</w:t>
      </w:r>
      <w:proofErr w:type="gramEnd"/>
    </w:p>
    <w:p w14:paraId="5B74CC3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62" w:name="_Ref405296072"/>
      <w:bookmarkStart w:id="63" w:name="_Ref266364397"/>
      <w:r>
        <w:t xml:space="preserve">Furthermore, </w:t>
      </w:r>
      <w:proofErr w:type="gramStart"/>
      <w:r>
        <w:t>on the basis of</w:t>
      </w:r>
      <w:proofErr w:type="gramEnd"/>
      <w:r>
        <w:t xml:space="preserve"> an explicit Order, the Bank shall:</w:t>
      </w:r>
      <w:bookmarkEnd w:id="62"/>
      <w:bookmarkEnd w:id="63"/>
    </w:p>
    <w:p w14:paraId="77865032"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 xml:space="preserve">execute exchange or other rights connected with the Securities, as well as other rights or obligations of the </w:t>
      </w:r>
      <w:r>
        <w:t xml:space="preserve">Security owner related with the decrease of the registered capital of the issuer of the Securities or with the termination of the issuer, its transformation, liquidation or transactions of a similar </w:t>
      </w:r>
      <w:proofErr w:type="gramStart"/>
      <w:r>
        <w:t>nature;</w:t>
      </w:r>
      <w:proofErr w:type="gramEnd"/>
    </w:p>
    <w:p w14:paraId="76BF975B"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 xml:space="preserve">exercise the rights to the priority underwriting of the Securities when increasing the registered capital of the issuer connected with the </w:t>
      </w:r>
      <w:proofErr w:type="gramStart"/>
      <w:r>
        <w:t>Securities;</w:t>
      </w:r>
      <w:proofErr w:type="gramEnd"/>
    </w:p>
    <w:p w14:paraId="2F1E6E61"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 xml:space="preserve">apply the option for early repayment, or the buy-out, of the Securities in </w:t>
      </w:r>
      <w:proofErr w:type="gramStart"/>
      <w:r>
        <w:t>Administration;</w:t>
      </w:r>
      <w:proofErr w:type="gramEnd"/>
    </w:p>
    <w:p w14:paraId="3D7D3D81" w14:textId="77777777" w:rsidR="007B5BAD" w:rsidRPr="00F30EB3" w:rsidRDefault="00296978" w:rsidP="00186004">
      <w:pPr>
        <w:widowControl w:val="0"/>
        <w:numPr>
          <w:ilvl w:val="0"/>
          <w:numId w:val="22"/>
        </w:numPr>
        <w:tabs>
          <w:tab w:val="clear" w:pos="851"/>
          <w:tab w:val="num" w:pos="1134"/>
        </w:tabs>
        <w:spacing w:after="120"/>
        <w:ind w:left="1134" w:hanging="425"/>
        <w:rPr>
          <w:szCs w:val="18"/>
        </w:rPr>
      </w:pPr>
      <w:r>
        <w:t xml:space="preserve">arrange the underwriting of </w:t>
      </w:r>
      <w:proofErr w:type="gramStart"/>
      <w:r>
        <w:t>newly-issued</w:t>
      </w:r>
      <w:proofErr w:type="gramEnd"/>
      <w:r>
        <w:t xml:space="preserve"> Securities;</w:t>
      </w:r>
    </w:p>
    <w:p w14:paraId="08AD5588" w14:textId="155D423D" w:rsidR="002170ED" w:rsidRDefault="00FC4AEC" w:rsidP="00186004">
      <w:pPr>
        <w:widowControl w:val="0"/>
        <w:numPr>
          <w:ilvl w:val="0"/>
          <w:numId w:val="22"/>
        </w:numPr>
        <w:tabs>
          <w:tab w:val="clear" w:pos="851"/>
          <w:tab w:val="num" w:pos="1134"/>
        </w:tabs>
        <w:spacing w:after="120"/>
        <w:ind w:left="1134" w:hanging="425"/>
        <w:rPr>
          <w:szCs w:val="18"/>
        </w:rPr>
      </w:pPr>
      <w:r>
        <w:t xml:space="preserve">arrange the registration and erasure of rights of lien, the entry change or termination of an </w:t>
      </w:r>
      <w:proofErr w:type="spellStart"/>
      <w:r>
        <w:t>S.O.R</w:t>
      </w:r>
      <w:proofErr w:type="spellEnd"/>
      <w:r>
        <w:t>. in the relevant accounts maintained by the Record Keeper.</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64" w:name="_Ref405295899"/>
      <w:bookmarkEnd w:id="64"/>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p>
    <w:p w14:paraId="47CB7C3C" w14:textId="2E6EA93B" w:rsidR="002465F4" w:rsidRDefault="00B258BC" w:rsidP="00AB2FA9">
      <w:pPr>
        <w:pStyle w:val="Nadpis3"/>
        <w:tabs>
          <w:tab w:val="num" w:pos="851"/>
        </w:tabs>
        <w:spacing w:after="120"/>
        <w:ind w:left="851" w:hanging="426"/>
      </w:pPr>
      <w:r>
        <w:rPr>
          <w:b/>
        </w:rPr>
        <w:t xml:space="preserve">Administration of foreign Securities. </w:t>
      </w:r>
      <w:bookmarkStart w:id="65" w:name="_Ref262546218"/>
      <w:r>
        <w:t>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the given scope and unless specified otherwise by the Order or power of attorney granted by the Client to the Bank.</w:t>
      </w:r>
      <w:bookmarkEnd w:id="65"/>
      <w:r>
        <w:t xml:space="preserve"> Paragraph </w:t>
      </w:r>
      <w:r w:rsidR="00FC4AEC">
        <w:fldChar w:fldCharType="begin"/>
      </w:r>
      <w:r w:rsidR="00147E0B">
        <w:instrText xml:space="preserve"> REF _Ref405295899 \r \h </w:instrText>
      </w:r>
      <w:r w:rsidR="00FC4AEC">
        <w:fldChar w:fldCharType="separate"/>
      </w:r>
      <w:r w:rsidR="00DE61B0">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186004">
      <w:pPr>
        <w:widowControl w:val="0"/>
        <w:numPr>
          <w:ilvl w:val="0"/>
          <w:numId w:val="19"/>
        </w:numPr>
        <w:tabs>
          <w:tab w:val="clear" w:pos="851"/>
          <w:tab w:val="num" w:pos="1134"/>
        </w:tabs>
        <w:spacing w:after="120"/>
        <w:ind w:left="1134" w:hanging="425"/>
        <w:rPr>
          <w:szCs w:val="18"/>
        </w:rPr>
      </w:pPr>
      <w:r>
        <w:t xml:space="preserve">the central records of the Czech </w:t>
      </w:r>
      <w:proofErr w:type="spellStart"/>
      <w:r>
        <w:t>CSD</w:t>
      </w:r>
      <w:proofErr w:type="spellEnd"/>
      <w:r>
        <w:t xml:space="preserve"> or in the records connected to the central records of the Czech </w:t>
      </w:r>
      <w:proofErr w:type="spellStart"/>
      <w:r>
        <w:t>CSD</w:t>
      </w:r>
      <w:proofErr w:type="spellEnd"/>
      <w:r>
        <w:t>; or</w:t>
      </w:r>
    </w:p>
    <w:p w14:paraId="6B2D1458" w14:textId="77777777" w:rsidR="00296978" w:rsidRPr="00B22929" w:rsidRDefault="00296978" w:rsidP="00186004">
      <w:pPr>
        <w:widowControl w:val="0"/>
        <w:numPr>
          <w:ilvl w:val="0"/>
          <w:numId w:val="19"/>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186004">
      <w:pPr>
        <w:widowControl w:val="0"/>
        <w:numPr>
          <w:ilvl w:val="0"/>
          <w:numId w:val="19"/>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The Client is informed that its Securities (domestic and foreign) can be maintained in the accounts of customers (i.e., collection accounts) open at the Record Keeper in the name of the Bank and the Bank simultaneously maintains these Securities:</w:t>
      </w:r>
    </w:p>
    <w:p w14:paraId="66ADBDA6" w14:textId="77777777" w:rsidR="00296978" w:rsidRPr="00F30EB3" w:rsidRDefault="00296978" w:rsidP="00186004">
      <w:pPr>
        <w:numPr>
          <w:ilvl w:val="2"/>
          <w:numId w:val="20"/>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186004">
      <w:pPr>
        <w:numPr>
          <w:ilvl w:val="2"/>
          <w:numId w:val="20"/>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proofErr w:type="gramStart"/>
      <w:r>
        <w:t>On the basis of</w:t>
      </w:r>
      <w:proofErr w:type="gramEnd"/>
      <w:r>
        <w:t xml:space="preserve">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76BA2053" w14:textId="317C1B43" w:rsidR="00812FEA" w:rsidRDefault="00812FEA" w:rsidP="00AB2FA9">
      <w:pPr>
        <w:pStyle w:val="Nadpis3"/>
        <w:tabs>
          <w:tab w:val="num" w:pos="851"/>
        </w:tabs>
        <w:spacing w:after="120"/>
        <w:ind w:left="851" w:hanging="426"/>
        <w:rPr>
          <w:b/>
        </w:rPr>
      </w:pPr>
      <w:r w:rsidRPr="00812FEA">
        <w:rPr>
          <w:b/>
        </w:rPr>
        <w:t>Unlisted domestic Securities</w:t>
      </w:r>
      <w:r w:rsidRPr="00812FEA">
        <w:rPr>
          <w:bCs/>
        </w:rPr>
        <w:t xml:space="preserve">. The Bank does not </w:t>
      </w:r>
      <w:r>
        <w:rPr>
          <w:bCs/>
        </w:rPr>
        <w:t>conduct Administration of</w:t>
      </w:r>
      <w:r w:rsidRPr="00812FEA">
        <w:rPr>
          <w:bCs/>
        </w:rPr>
        <w:t xml:space="preserve"> unlisted domestic </w:t>
      </w:r>
      <w:r>
        <w:rPr>
          <w:bCs/>
        </w:rPr>
        <w:t>S</w:t>
      </w:r>
      <w:r w:rsidRPr="00812FEA">
        <w:rPr>
          <w:bCs/>
        </w:rPr>
        <w:t>ecurities for the Client</w:t>
      </w:r>
      <w:r>
        <w:rPr>
          <w:bCs/>
        </w:rPr>
        <w:t xml:space="preserve">, </w:t>
      </w:r>
      <w:proofErr w:type="gramStart"/>
      <w:r>
        <w:rPr>
          <w:bCs/>
        </w:rPr>
        <w:t>i.e.</w:t>
      </w:r>
      <w:proofErr w:type="gramEnd"/>
      <w:r>
        <w:rPr>
          <w:bCs/>
        </w:rPr>
        <w:t xml:space="preserve"> of </w:t>
      </w:r>
      <w:r w:rsidRPr="00812FEA">
        <w:rPr>
          <w:bCs/>
        </w:rPr>
        <w:t xml:space="preserve">domestic unlisted shares, bonds and funds that </w:t>
      </w:r>
      <w:r w:rsidRPr="00812FEA">
        <w:rPr>
          <w:bCs/>
        </w:rPr>
        <w:lastRenderedPageBreak/>
        <w:t xml:space="preserve">are not registered for trading on the </w:t>
      </w:r>
      <w:r w:rsidR="00F63396">
        <w:rPr>
          <w:bCs/>
        </w:rPr>
        <w:t>PSE</w:t>
      </w:r>
      <w:r w:rsidRPr="00812FEA">
        <w:rPr>
          <w:bCs/>
        </w:rPr>
        <w:t>.</w:t>
      </w:r>
      <w:r w:rsidR="00E01147">
        <w:rPr>
          <w:bCs/>
        </w:rPr>
        <w:t xml:space="preserve"> </w:t>
      </w:r>
      <w:r w:rsidR="00E01147" w:rsidRPr="00E01147">
        <w:rPr>
          <w:bCs/>
        </w:rPr>
        <w:t xml:space="preserve">This does not affect the Client's obligation to pay the Bank the </w:t>
      </w:r>
      <w:r w:rsidR="00E01147">
        <w:rPr>
          <w:bCs/>
        </w:rPr>
        <w:t>Fee</w:t>
      </w:r>
      <w:r w:rsidR="00E01147" w:rsidRPr="00E01147">
        <w:rPr>
          <w:bCs/>
        </w:rPr>
        <w:t xml:space="preserve"> and Costs associated with keeping such Securities in the relevant records.</w:t>
      </w:r>
    </w:p>
    <w:p w14:paraId="51482209" w14:textId="0D184274"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 xml:space="preserve">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w:t>
      </w:r>
      <w:proofErr w:type="gramStart"/>
      <w:r>
        <w:t>during the course of</w:t>
      </w:r>
      <w:proofErr w:type="gramEnd"/>
      <w:r>
        <w:t xml:space="preserve">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66" w:name="_Ref405296126"/>
      <w:bookmarkStart w:id="67" w:name="_Ref233162593"/>
      <w:r>
        <w:rPr>
          <w:b/>
        </w:rPr>
        <w:t>Valuation</w:t>
      </w:r>
      <w:bookmarkEnd w:id="66"/>
      <w:r>
        <w:t xml:space="preserve"> </w:t>
      </w:r>
    </w:p>
    <w:p w14:paraId="4C7DBA96" w14:textId="77777777" w:rsidR="00296978" w:rsidRDefault="00296978" w:rsidP="00186004">
      <w:pPr>
        <w:widowControl w:val="0"/>
        <w:numPr>
          <w:ilvl w:val="0"/>
          <w:numId w:val="23"/>
        </w:numPr>
        <w:tabs>
          <w:tab w:val="clear" w:pos="851"/>
          <w:tab w:val="num" w:pos="1134"/>
        </w:tabs>
        <w:spacing w:after="120"/>
        <w:ind w:left="1134" w:hanging="425"/>
        <w:rPr>
          <w:szCs w:val="18"/>
        </w:rPr>
      </w:pPr>
      <w:proofErr w:type="gramStart"/>
      <w:r>
        <w:t>For the purpose of</w:t>
      </w:r>
      <w:proofErr w:type="gramEnd"/>
      <w:r>
        <w:t xml:space="preserve"> the calculation of the Bank’s Fee, the Securities maintained in the Portfolio Account are valuated in the following manner:</w:t>
      </w:r>
      <w:bookmarkEnd w:id="67"/>
    </w:p>
    <w:p w14:paraId="0E6BEE21" w14:textId="77777777" w:rsidR="00296978" w:rsidRDefault="00296978" w:rsidP="00186004">
      <w:pPr>
        <w:widowControl w:val="0"/>
        <w:numPr>
          <w:ilvl w:val="0"/>
          <w:numId w:val="24"/>
        </w:numPr>
        <w:tabs>
          <w:tab w:val="clear" w:pos="851"/>
          <w:tab w:val="num" w:pos="1418"/>
        </w:tabs>
        <w:spacing w:after="120"/>
        <w:ind w:left="1418" w:hanging="284"/>
        <w:rPr>
          <w:szCs w:val="18"/>
        </w:rPr>
      </w:pPr>
      <w:bookmarkStart w:id="68" w:name="_Ref407726260"/>
      <w:r>
        <w:t>by the last price of the Security available in the Reuters or Bloomberg system or by the valuation performed by the Bank, or by a valuation obtained by the Bank from another external source and in the manner common on the Securities market; or</w:t>
      </w:r>
      <w:bookmarkEnd w:id="68"/>
    </w:p>
    <w:p w14:paraId="5D9B0F19" w14:textId="65377785" w:rsidR="00296978" w:rsidRDefault="00296978" w:rsidP="00186004">
      <w:pPr>
        <w:widowControl w:val="0"/>
        <w:numPr>
          <w:ilvl w:val="0"/>
          <w:numId w:val="24"/>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proofErr w:type="spellStart"/>
      <w:r w:rsidR="00DE61B0">
        <w:t>i</w:t>
      </w:r>
      <w:proofErr w:type="spellEnd"/>
      <w:r w:rsidR="00DE61B0">
        <w:t>)</w:t>
      </w:r>
      <w:r w:rsidR="00FC4AEC">
        <w:fldChar w:fldCharType="end"/>
      </w:r>
      <w:r>
        <w:t>, then by the price for which the Security would be purchase by the Client or for the Client, or by the nominal value; and</w:t>
      </w:r>
    </w:p>
    <w:p w14:paraId="209F2B3E" w14:textId="77777777" w:rsidR="00CF7E98" w:rsidRDefault="00296978" w:rsidP="00186004">
      <w:pPr>
        <w:widowControl w:val="0"/>
        <w:numPr>
          <w:ilvl w:val="0"/>
          <w:numId w:val="24"/>
        </w:numPr>
        <w:tabs>
          <w:tab w:val="clear" w:pos="851"/>
          <w:tab w:val="num" w:pos="1418"/>
        </w:tabs>
        <w:spacing w:after="120"/>
        <w:ind w:left="1418" w:hanging="284"/>
        <w:rPr>
          <w:szCs w:val="18"/>
        </w:rPr>
      </w:pPr>
      <w:r>
        <w:t xml:space="preserve">in the case of Fund Securities, at the price available in the Reuters or Bloomberg system or the price published directly by the issuer of the Fund </w:t>
      </w:r>
      <w:proofErr w:type="gramStart"/>
      <w:r>
        <w:t>Security;</w:t>
      </w:r>
      <w:proofErr w:type="gramEnd"/>
    </w:p>
    <w:p w14:paraId="154AB85A" w14:textId="16D8B8A8" w:rsidR="00296978" w:rsidRDefault="00CF7E98" w:rsidP="00186004">
      <w:pPr>
        <w:widowControl w:val="0"/>
        <w:numPr>
          <w:ilvl w:val="0"/>
          <w:numId w:val="24"/>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 xml:space="preserve">For translation to the CZK currency, the fixing </w:t>
      </w:r>
      <w:proofErr w:type="spellStart"/>
      <w:r>
        <w:t>CNB</w:t>
      </w:r>
      <w:proofErr w:type="spellEnd"/>
      <w:r>
        <w:t xml:space="preserve"> exchange rate announced on the relevant date on which the translation is performed will be used.</w:t>
      </w:r>
    </w:p>
    <w:p w14:paraId="00B7CBF8" w14:textId="58DA47AC" w:rsidR="00296978" w:rsidRDefault="00296978" w:rsidP="00186004">
      <w:pPr>
        <w:widowControl w:val="0"/>
        <w:numPr>
          <w:ilvl w:val="0"/>
          <w:numId w:val="23"/>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DE61B0">
        <w:t>5.22.15</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w:t>
      </w:r>
      <w:proofErr w:type="gramStart"/>
      <w:r>
        <w:t>time period</w:t>
      </w:r>
      <w:proofErr w:type="gramEnd"/>
      <w:r>
        <w:t xml:space="preserve">, there will be no available price on the relevant market. Thus, until that time, the Client might not have any possibility to realise the requested 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w:t>
      </w:r>
      <w:proofErr w:type="gramStart"/>
      <w:r>
        <w:t>at the moment</w:t>
      </w:r>
      <w:proofErr w:type="gramEnd"/>
      <w:r>
        <w:t xml:space="preserve"> when the Client requests it.</w:t>
      </w:r>
    </w:p>
    <w:p w14:paraId="2618A6C3" w14:textId="77777777" w:rsidR="002F295A" w:rsidRPr="002F295A" w:rsidRDefault="00296978" w:rsidP="00186004">
      <w:pPr>
        <w:widowControl w:val="0"/>
        <w:numPr>
          <w:ilvl w:val="0"/>
          <w:numId w:val="23"/>
        </w:numPr>
        <w:tabs>
          <w:tab w:val="clear" w:pos="851"/>
          <w:tab w:val="num" w:pos="1134"/>
        </w:tabs>
        <w:spacing w:after="120"/>
        <w:ind w:left="1134" w:hanging="425"/>
        <w:rPr>
          <w:szCs w:val="18"/>
        </w:rPr>
      </w:pPr>
      <w:r>
        <w:t xml:space="preserve">The valuation of the Securities only serves for the purpose of the calculation of the Fee and cannot </w:t>
      </w:r>
      <w:proofErr w:type="gramStart"/>
      <w:r>
        <w:t>be considered to be</w:t>
      </w:r>
      <w:proofErr w:type="gramEnd"/>
      <w:r>
        <w:t xml:space="preserve"> a foundation for the Client’s accounting, nor can it be relied upon for any other purpose. Even though the Bank values the Securities whose price cannot be acquired from an external source with due </w:t>
      </w:r>
      <w:r>
        <w:t>professional care, the Bank is not responsible for (</w:t>
      </w:r>
      <w:proofErr w:type="spellStart"/>
      <w:r>
        <w:t>i</w:t>
      </w:r>
      <w:proofErr w:type="spellEnd"/>
      <w:r>
        <w:t>)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186004">
      <w:pPr>
        <w:widowControl w:val="0"/>
        <w:numPr>
          <w:ilvl w:val="0"/>
          <w:numId w:val="23"/>
        </w:numPr>
        <w:tabs>
          <w:tab w:val="clear" w:pos="851"/>
          <w:tab w:val="num" w:pos="1134"/>
        </w:tabs>
        <w:spacing w:after="120"/>
        <w:ind w:left="1134" w:hanging="425"/>
        <w:rPr>
          <w:szCs w:val="18"/>
        </w:rPr>
      </w:pPr>
      <w:r>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69" w:name="_Ref53760748"/>
      <w:r w:rsidRPr="0065174E">
        <w:rPr>
          <w:b/>
        </w:rPr>
        <w:t>Exercising of voting rights</w:t>
      </w:r>
      <w:bookmarkEnd w:id="69"/>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w:t>
      </w:r>
      <w:proofErr w:type="gramStart"/>
      <w:r>
        <w:t>securities, or</w:t>
      </w:r>
      <w:proofErr w:type="gramEnd"/>
      <w:r>
        <w:t xml:space="preserve">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w:t>
      </w:r>
      <w:proofErr w:type="spellStart"/>
      <w:r>
        <w:t>SRDII</w:t>
      </w:r>
      <w:proofErr w:type="spellEnd"/>
      <w:r>
        <w:t xml:space="preserve"> no longer than for a period of 12 months from the date when it learns that none of the shares or similar securities issued by the issuer are maintained in the ownership account of the given owner, provided an obligation to process this information for a longer time is not imposed on the Bank by other legal regulations. </w:t>
      </w:r>
    </w:p>
    <w:p w14:paraId="17F06305" w14:textId="7397B6D0" w:rsidR="0007346C" w:rsidRDefault="0007346C" w:rsidP="0065174E">
      <w:pPr>
        <w:pStyle w:val="Nadpis3"/>
        <w:tabs>
          <w:tab w:val="num" w:pos="851"/>
        </w:tabs>
        <w:spacing w:after="120"/>
        <w:ind w:left="851" w:hanging="426"/>
      </w:pPr>
      <w:r>
        <w:t xml:space="preserve">In order for the Bank to be able to fulfil, in a due and timely manner, the obligations pursuant to this Article </w:t>
      </w:r>
      <w:r w:rsidR="00E313F1">
        <w:fldChar w:fldCharType="begin"/>
      </w:r>
      <w:r w:rsidR="00E313F1">
        <w:instrText xml:space="preserve"> REF _Ref53760748 \r \h </w:instrText>
      </w:r>
      <w:r w:rsidR="00077527">
        <w:instrText xml:space="preserve"> \* MERGEFORMAT </w:instrText>
      </w:r>
      <w:r w:rsidR="00E313F1">
        <w:fldChar w:fldCharType="separate"/>
      </w:r>
      <w:r w:rsidR="00DE61B0">
        <w:t>5.23</w:t>
      </w:r>
      <w:r w:rsidR="00E313F1">
        <w:fldChar w:fldCharType="end"/>
      </w:r>
      <w:r>
        <w:t xml:space="preserve">, the Client is obliged to notify the Bank of its e-mail address for the purpose of delivery on the basis of the Contract.  The Bank will not be able to pass on information from the issuer to a </w:t>
      </w:r>
      <w:proofErr w:type="gramStart"/>
      <w:r>
        <w:t>Client</w:t>
      </w:r>
      <w:proofErr w:type="gramEnd"/>
      <w:r>
        <w:t xml:space="preserve">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7BB1C982" w:rsidR="002C309D" w:rsidRPr="0065174E" w:rsidRDefault="008676B7" w:rsidP="0065174E">
      <w:pPr>
        <w:pStyle w:val="Nadpis2"/>
        <w:ind w:left="426" w:hanging="426"/>
        <w:rPr>
          <w:b/>
        </w:rPr>
      </w:pPr>
      <w:r>
        <w:rPr>
          <w:b/>
        </w:rPr>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DE61B0">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DE61B0">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DE61B0">
        <w:t>2.40</w:t>
      </w:r>
      <w:r w:rsidR="000564E3">
        <w:fldChar w:fldCharType="end"/>
      </w:r>
      <w:r>
        <w:t xml:space="preserve"> are given in connection with the Securities in question</w:t>
      </w:r>
      <w:r w:rsidR="00BA7FA8">
        <w:t xml:space="preserve"> </w:t>
      </w:r>
      <w:r w:rsidR="00BA7FA8" w:rsidRPr="00BA7FA8">
        <w:t xml:space="preserve">or in the event that there is a change in the person of the </w:t>
      </w:r>
      <w:r w:rsidR="00BA7FA8">
        <w:t>Record Keeper</w:t>
      </w:r>
      <w:r w:rsidR="00BA7FA8" w:rsidRPr="00BA7FA8">
        <w:t xml:space="preserve"> in whose records the Securities of the Bank's customers are kept, and the new </w:t>
      </w:r>
      <w:r w:rsidR="00BA7FA8">
        <w:t>Record Keeper</w:t>
      </w:r>
      <w:r w:rsidR="00BA7FA8" w:rsidRPr="00BA7FA8">
        <w:t xml:space="preserve"> informs the Bank that </w:t>
      </w:r>
      <w:r w:rsidR="00BA7FA8">
        <w:t>it</w:t>
      </w:r>
      <w:r w:rsidR="00BA7FA8" w:rsidRPr="00BA7FA8">
        <w:t xml:space="preserve"> is unable to keep certain Securities in </w:t>
      </w:r>
      <w:r w:rsidR="00BA7FA8">
        <w:t>its</w:t>
      </w:r>
      <w:r w:rsidR="00BA7FA8" w:rsidRPr="00BA7FA8">
        <w:t xml:space="preserve"> records</w:t>
      </w:r>
      <w:r>
        <w:t>.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DE61B0">
        <w:t>8.5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70" w:name="_Ref405285246"/>
      <w:r>
        <w:t xml:space="preserve">Special conditions for </w:t>
      </w:r>
      <w:r w:rsidR="000E5E8D">
        <w:t>G</w:t>
      </w:r>
      <w:r>
        <w:t>old</w:t>
      </w:r>
      <w:bookmarkEnd w:id="33"/>
      <w:bookmarkEnd w:id="70"/>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 xml:space="preserve">on </w:t>
      </w:r>
      <w:r w:rsidR="000E5E8D">
        <w:rPr>
          <w:b/>
          <w:bCs/>
        </w:rPr>
        <w:lastRenderedPageBreak/>
        <w:t>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w:t>
      </w:r>
      <w:proofErr w:type="gramStart"/>
      <w:r>
        <w:t>), unless</w:t>
      </w:r>
      <w:proofErr w:type="gramEnd"/>
      <w:r>
        <w:t xml:space="preserve"> it agrees otherwise with the Client.</w:t>
      </w:r>
    </w:p>
    <w:p w14:paraId="6FC67A74" w14:textId="7A002990"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DE61B0">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 xml:space="preserve">The Bank is not responsible for the Supplier’s behaviour, omissions, non-fulfilment of responsibilities or debts, insolvency or bankruptcy that occurred otherwise than </w:t>
      </w:r>
      <w:proofErr w:type="gramStart"/>
      <w:r>
        <w:t>as a result of</w:t>
      </w:r>
      <w:proofErr w:type="gramEnd"/>
      <w:r>
        <w:t xml:space="preserve">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45254E40"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w:t>
      </w:r>
      <w:proofErr w:type="gramStart"/>
      <w:r>
        <w:t>Gold</w:t>
      </w:r>
      <w:proofErr w:type="gramEnd"/>
      <w:r>
        <w:t xml:space="preserve"> </w:t>
      </w:r>
      <w:r w:rsidR="00470176">
        <w:t>bar</w:t>
      </w:r>
      <w:r>
        <w:t xml:space="preserve">. If the Supplier declared that the </w:t>
      </w:r>
      <w:proofErr w:type="gramStart"/>
      <w:r>
        <w:t>Gold</w:t>
      </w:r>
      <w:proofErr w:type="gramEnd"/>
      <w:r>
        <w:t xml:space="preserve">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 xml:space="preserve">old and the payment of the purchase price on the part of the Supplier.       </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w:t>
      </w:r>
      <w:proofErr w:type="gramStart"/>
      <w:r>
        <w:t>otherwise, unless</w:t>
      </w:r>
      <w:proofErr w:type="gramEnd"/>
      <w:r>
        <w:t xml:space="preserve"> it agrees otherwise with the Client.</w:t>
      </w:r>
    </w:p>
    <w:p w14:paraId="77E4F9C5" w14:textId="77777777" w:rsidR="00E5509C" w:rsidRPr="000C57B8" w:rsidRDefault="00B2079B" w:rsidP="000A3FEF">
      <w:pPr>
        <w:pStyle w:val="Nadpis2"/>
        <w:ind w:left="426" w:hanging="426"/>
      </w:pPr>
      <w:r>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71" w:name="_Ref392062465"/>
      <w:r>
        <w:t>Trading Orders</w:t>
      </w:r>
      <w:bookmarkEnd w:id="71"/>
    </w:p>
    <w:p w14:paraId="13CB9A35" w14:textId="77777777" w:rsidR="00292A1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 xml:space="preserve">Order to procure the purchase of </w:t>
      </w:r>
      <w:proofErr w:type="gramStart"/>
      <w:r>
        <w:rPr>
          <w:rFonts w:ascii="Arial" w:hAnsi="Arial"/>
          <w:b w:val="0"/>
          <w:sz w:val="14"/>
        </w:rPr>
        <w:t>Gold;</w:t>
      </w:r>
      <w:proofErr w:type="gramEnd"/>
    </w:p>
    <w:p w14:paraId="04E79D2D" w14:textId="77777777" w:rsidR="00275CF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 xml:space="preserve">Order to procure the sale of </w:t>
      </w:r>
      <w:proofErr w:type="gramStart"/>
      <w:r>
        <w:rPr>
          <w:rFonts w:ascii="Arial" w:hAnsi="Arial"/>
          <w:b w:val="0"/>
          <w:sz w:val="14"/>
        </w:rPr>
        <w:t>Gold;</w:t>
      </w:r>
      <w:proofErr w:type="gramEnd"/>
    </w:p>
    <w:p w14:paraId="44858A7C" w14:textId="77777777" w:rsidR="001243A5" w:rsidRPr="000C57B8" w:rsidRDefault="00B2079B">
      <w:pPr>
        <w:pStyle w:val="Nadpis3"/>
        <w:spacing w:after="120"/>
        <w:ind w:left="851" w:hanging="425"/>
      </w:pPr>
      <w:bookmarkStart w:id="72" w:name="_Ref392062467"/>
      <w:bookmarkStart w:id="73" w:name="_Ref407698859"/>
      <w:r>
        <w:t>Non-Trading Orders</w:t>
      </w:r>
      <w:bookmarkEnd w:id="72"/>
      <w:bookmarkEnd w:id="73"/>
    </w:p>
    <w:p w14:paraId="521E874B"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r>
        <w:rPr>
          <w:rFonts w:ascii="Arial" w:hAnsi="Arial"/>
          <w:b w:val="0"/>
          <w:sz w:val="14"/>
        </w:rPr>
        <w:t xml:space="preserve">Order for the transfer of the Gold to/from the Securities </w:t>
      </w:r>
      <w:proofErr w:type="gramStart"/>
      <w:r>
        <w:rPr>
          <w:rFonts w:ascii="Arial" w:hAnsi="Arial"/>
          <w:b w:val="0"/>
          <w:sz w:val="14"/>
        </w:rPr>
        <w:t>Subaccount;</w:t>
      </w:r>
      <w:proofErr w:type="gramEnd"/>
    </w:p>
    <w:p w14:paraId="783936B0"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4" w:name="_Ref407698862"/>
      <w:r>
        <w:rPr>
          <w:rFonts w:ascii="Arial" w:hAnsi="Arial"/>
          <w:b w:val="0"/>
          <w:sz w:val="14"/>
        </w:rPr>
        <w:t xml:space="preserve">Order for collection of the Gold from the Securities </w:t>
      </w:r>
      <w:proofErr w:type="gramStart"/>
      <w:r>
        <w:rPr>
          <w:rFonts w:ascii="Arial" w:hAnsi="Arial"/>
          <w:b w:val="0"/>
          <w:sz w:val="14"/>
        </w:rPr>
        <w:t>Subaccount;</w:t>
      </w:r>
      <w:bookmarkEnd w:id="74"/>
      <w:proofErr w:type="gramEnd"/>
    </w:p>
    <w:p w14:paraId="45F3F419" w14:textId="77777777" w:rsidR="002D265F" w:rsidRPr="006E6CB5" w:rsidRDefault="00C3231B"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5" w:name="_Ref407698863"/>
      <w:r>
        <w:rPr>
          <w:rFonts w:ascii="Arial" w:hAnsi="Arial"/>
          <w:b w:val="0"/>
          <w:sz w:val="14"/>
        </w:rPr>
        <w:t xml:space="preserve">Order for deposit of the Gold to the Securities </w:t>
      </w:r>
      <w:proofErr w:type="gramStart"/>
      <w:r>
        <w:rPr>
          <w:rFonts w:ascii="Arial" w:hAnsi="Arial"/>
          <w:b w:val="0"/>
          <w:sz w:val="14"/>
        </w:rPr>
        <w:t>Subaccount;</w:t>
      </w:r>
      <w:bookmarkEnd w:id="75"/>
      <w:proofErr w:type="gramEnd"/>
    </w:p>
    <w:p w14:paraId="3AE84E28" w14:textId="77777777" w:rsidR="00E5509C" w:rsidRPr="000C57B8" w:rsidRDefault="00A24BD4" w:rsidP="00186004">
      <w:pPr>
        <w:pStyle w:val="Nadpis4"/>
        <w:numPr>
          <w:ilvl w:val="3"/>
          <w:numId w:val="5"/>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 xml:space="preserve">The Client can submit Non-Trading Orders, if the Gold or funds in the relevant Subaccount are not bound in connection with </w:t>
      </w:r>
      <w:proofErr w:type="gramStart"/>
      <w:r>
        <w:t>the an</w:t>
      </w:r>
      <w:proofErr w:type="gramEnd"/>
      <w:r>
        <w:t xml:space="preserve">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 xml:space="preserve">The execution of an order to procure the purchase of Gold will take place during the Business Day in fixed times that the Bank specifies on the Internet Pages and for which the Supplier will announce the price for which it is willing to conclude the Transaction. </w:t>
      </w:r>
      <w:proofErr w:type="gramStart"/>
      <w:r>
        <w:t>All of</w:t>
      </w:r>
      <w:proofErr w:type="gramEnd"/>
      <w:r>
        <w:t xml:space="preserve">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w:t>
      </w:r>
      <w:proofErr w:type="gramStart"/>
      <w:r>
        <w:t>Gold</w:t>
      </w:r>
      <w:proofErr w:type="gramEnd"/>
      <w:r>
        <w:t xml:space="preserve"> </w:t>
      </w:r>
      <w:r w:rsidR="00470176">
        <w:t>bar</w:t>
      </w:r>
      <w:r>
        <w:t xml:space="preserve">s to Safekeeping, though no later than within five (5) 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proofErr w:type="gramStart"/>
      <w:r>
        <w:t>With regard to</w:t>
      </w:r>
      <w:proofErr w:type="gramEnd"/>
      <w:r>
        <w:t xml:space="preserve">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w:t>
      </w:r>
      <w:proofErr w:type="gramStart"/>
      <w:r>
        <w:t>Gold</w:t>
      </w:r>
      <w:proofErr w:type="gramEnd"/>
      <w:r>
        <w:t xml:space="preserve"> </w:t>
      </w:r>
      <w:r w:rsidR="00470176">
        <w:t>bar</w:t>
      </w:r>
      <w:r>
        <w:t xml:space="preserve">s for which an Order for the collection of the Gold was submitted at the Selected Branch chosen by the Client. It is only possible to collect the </w:t>
      </w:r>
      <w:proofErr w:type="gramStart"/>
      <w:r>
        <w:t>Gold</w:t>
      </w:r>
      <w:proofErr w:type="gramEnd"/>
      <w:r>
        <w:t xml:space="preserve"> </w:t>
      </w:r>
      <w:r w:rsidR="00470176">
        <w:t>bar</w:t>
      </w:r>
      <w:r>
        <w:t xml:space="preserve">s in the Selected Branches. If the Client </w:t>
      </w:r>
      <w:r>
        <w:rPr>
          <w:b/>
          <w:bCs/>
        </w:rPr>
        <w:t>does not collect</w:t>
      </w:r>
      <w:r>
        <w:t xml:space="preserve"> the </w:t>
      </w:r>
      <w:proofErr w:type="gramStart"/>
      <w:r>
        <w:t>Gold</w:t>
      </w:r>
      <w:proofErr w:type="gramEnd"/>
      <w:r>
        <w:t xml:space="preserve">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w:t>
      </w:r>
      <w:proofErr w:type="gramStart"/>
      <w:r>
        <w:t>Gold</w:t>
      </w:r>
      <w:proofErr w:type="gramEnd"/>
      <w:r>
        <w:t xml:space="preserve">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w:t>
      </w:r>
      <w:proofErr w:type="gramStart"/>
      <w:r>
        <w:rPr>
          <w:b/>
          <w:bCs/>
        </w:rPr>
        <w:t>Gold</w:t>
      </w:r>
      <w:proofErr w:type="gramEnd"/>
      <w:r>
        <w:rPr>
          <w:b/>
          <w:bCs/>
        </w:rPr>
        <w:t xml:space="preserve">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w:t>
      </w:r>
      <w:proofErr w:type="gramStart"/>
      <w:r>
        <w:t>on the basis of</w:t>
      </w:r>
      <w:proofErr w:type="gramEnd"/>
      <w:r>
        <w:t xml:space="preserve"> an Order for the collection of the Gold submitted by the Client. The Bank is obliged to enable the Client to collect the </w:t>
      </w:r>
      <w:proofErr w:type="gramStart"/>
      <w:r>
        <w:t>Gold</w:t>
      </w:r>
      <w:proofErr w:type="gramEnd"/>
      <w:r>
        <w:t xml:space="preserve"> </w:t>
      </w:r>
      <w:r w:rsidR="00470176">
        <w:t>bar</w:t>
      </w:r>
      <w:r>
        <w:t xml:space="preserve">s in a period of a reasonable time frame by removing the Gold </w:t>
      </w:r>
      <w:r w:rsidR="00470176">
        <w:t>bar</w:t>
      </w:r>
      <w:r>
        <w:t xml:space="preserve">s from the place of Safekeeping and their delivery to the Selected Branch. The Client is obliged to collect the </w:t>
      </w:r>
      <w:proofErr w:type="gramStart"/>
      <w:r>
        <w:t>Gold</w:t>
      </w:r>
      <w:proofErr w:type="gramEnd"/>
      <w:r>
        <w:t xml:space="preserve"> </w:t>
      </w:r>
      <w:r w:rsidR="00470176">
        <w:t>bar</w:t>
      </w:r>
      <w:r>
        <w:t>s in person, or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76" w:name="_Ref224091358"/>
      <w:r>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 xml:space="preserve">If a certain issue concerning Gold will not be regulated in the Contract, analogous provisions regulating such an issue for Securities will be </w:t>
      </w:r>
      <w:proofErr w:type="gramStart"/>
      <w:r>
        <w:t>used, if</w:t>
      </w:r>
      <w:proofErr w:type="gramEnd"/>
      <w:r>
        <w:t xml:space="preserve"> it is possible from the Essence of Gold.</w:t>
      </w:r>
    </w:p>
    <w:bookmarkEnd w:id="76"/>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77" w:name="_Ref391986080"/>
      <w:bookmarkEnd w:id="34"/>
    </w:p>
    <w:p w14:paraId="385772C0" w14:textId="77777777" w:rsidR="00C50B7B" w:rsidRDefault="00A24BD4" w:rsidP="00C50B7B">
      <w:pPr>
        <w:pStyle w:val="Nadpis1"/>
        <w:ind w:left="425" w:hanging="425"/>
      </w:pPr>
      <w:r>
        <w:t>Client’s Representations</w:t>
      </w:r>
      <w:bookmarkEnd w:id="77"/>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186004">
      <w:pPr>
        <w:pStyle w:val="Nadpis4"/>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w:t>
      </w:r>
      <w:r>
        <w:rPr>
          <w:rFonts w:ascii="Arial" w:hAnsi="Arial"/>
          <w:b w:val="0"/>
          <w:sz w:val="14"/>
        </w:rPr>
        <w:lastRenderedPageBreak/>
        <w:t>public authorities or, if they are required, such approval was granted and is valid and in effect;</w:t>
      </w:r>
    </w:p>
    <w:p w14:paraId="3C92701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w:t>
      </w:r>
      <w:proofErr w:type="gramStart"/>
      <w:r>
        <w:rPr>
          <w:rFonts w:ascii="Arial" w:hAnsi="Arial"/>
          <w:b w:val="0"/>
          <w:sz w:val="14"/>
        </w:rPr>
        <w:t>parties;</w:t>
      </w:r>
      <w:proofErr w:type="gramEnd"/>
    </w:p>
    <w:p w14:paraId="58E31345"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Securities that the Client entrusts to the Bank after the signing of the Contract to credit to the Securities Subaccount will in all respects be eligible to be the subject of the fulfilment pursuant to the </w:t>
      </w:r>
      <w:proofErr w:type="gramStart"/>
      <w:r>
        <w:rPr>
          <w:rFonts w:ascii="Arial" w:hAnsi="Arial"/>
          <w:b w:val="0"/>
          <w:sz w:val="14"/>
        </w:rPr>
        <w:t>Contract;</w:t>
      </w:r>
      <w:proofErr w:type="gramEnd"/>
    </w:p>
    <w:p w14:paraId="1A673402"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the Client does not act in the name of or on behalf of a third party or </w:t>
      </w:r>
      <w:proofErr w:type="gramStart"/>
      <w:r>
        <w:rPr>
          <w:rFonts w:ascii="Arial" w:hAnsi="Arial"/>
          <w:b w:val="0"/>
          <w:sz w:val="14"/>
        </w:rPr>
        <w:t>parties;</w:t>
      </w:r>
      <w:proofErr w:type="gramEnd"/>
    </w:p>
    <w:p w14:paraId="0442E076"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to the best of the Client’s knowledge, no insolvency proceedings or other proceedings that have a similar legal effect have been launched, including proceedings begun according to any foreign law (e.g., proceedings on settlement, </w:t>
      </w:r>
      <w:proofErr w:type="gramStart"/>
      <w:r>
        <w:rPr>
          <w:rFonts w:ascii="Arial" w:hAnsi="Arial"/>
          <w:b w:val="0"/>
          <w:sz w:val="14"/>
        </w:rPr>
        <w:t>reorganisation</w:t>
      </w:r>
      <w:proofErr w:type="gramEnd"/>
      <w:r>
        <w:rPr>
          <w:rFonts w:ascii="Arial" w:hAnsi="Arial"/>
          <w:b w:val="0"/>
          <w:sz w:val="14"/>
        </w:rPr>
        <w:t xml:space="preserve">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164C09DA"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r w:rsidR="00F63396">
        <w:rPr>
          <w:rFonts w:ascii="Arial" w:hAnsi="Arial"/>
          <w:b w:val="0"/>
          <w:sz w:val="14"/>
        </w:rPr>
        <w:t xml:space="preserve"> </w:t>
      </w:r>
      <w:r w:rsidR="00F63396" w:rsidRPr="00F63396">
        <w:rPr>
          <w:rFonts w:ascii="Arial" w:hAnsi="Arial"/>
          <w:b w:val="0"/>
          <w:sz w:val="14"/>
        </w:rPr>
        <w:t>furthermore, the Client has not been sentenced, no protective or security measure has been enforced or has not been finally convicted for any offence in the past, and if so, it is regarded as not having been convicted</w:t>
      </w:r>
      <w:r w:rsidR="00F63396">
        <w:rPr>
          <w:rFonts w:ascii="Arial" w:hAnsi="Arial"/>
          <w:b w:val="0"/>
          <w:sz w:val="14"/>
        </w:rPr>
        <w:t>;</w:t>
      </w:r>
    </w:p>
    <w:p w14:paraId="4DDF6F2B" w14:textId="337FAFFB"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w:t>
      </w:r>
      <w:proofErr w:type="gramStart"/>
      <w:r w:rsidR="00A24BD4">
        <w:rPr>
          <w:rFonts w:ascii="Arial" w:hAnsi="Arial"/>
          <w:b w:val="0"/>
          <w:sz w:val="14"/>
        </w:rPr>
        <w:t>Contract;</w:t>
      </w:r>
      <w:proofErr w:type="gramEnd"/>
      <w:r w:rsidR="00A24BD4">
        <w:rPr>
          <w:rFonts w:ascii="Arial" w:hAnsi="Arial"/>
          <w:b w:val="0"/>
          <w:sz w:val="14"/>
        </w:rPr>
        <w:t xml:space="preserve"> </w:t>
      </w:r>
    </w:p>
    <w:p w14:paraId="0FB8A67B"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if the Client is a legal entity: it is a duly established and </w:t>
      </w:r>
      <w:proofErr w:type="gramStart"/>
      <w:r>
        <w:rPr>
          <w:rFonts w:ascii="Arial" w:hAnsi="Arial"/>
          <w:b w:val="0"/>
          <w:sz w:val="14"/>
        </w:rPr>
        <w:t>validly-existing</w:t>
      </w:r>
      <w:proofErr w:type="gramEnd"/>
      <w:r>
        <w:rPr>
          <w:rFonts w:ascii="Arial" w:hAnsi="Arial"/>
          <w:b w:val="0"/>
          <w:sz w:val="14"/>
        </w:rPr>
        <w:t xml:space="preserve">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w:t>
      </w:r>
      <w:proofErr w:type="gramStart"/>
      <w:r>
        <w:rPr>
          <w:rFonts w:ascii="Arial" w:hAnsi="Arial"/>
          <w:b w:val="0"/>
          <w:sz w:val="14"/>
        </w:rPr>
        <w:t>reality;</w:t>
      </w:r>
      <w:proofErr w:type="gramEnd"/>
    </w:p>
    <w:p w14:paraId="39D778B4" w14:textId="3B897BFF"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 xml:space="preserve">o communications (whether written or oral) received from the Bank shall be considered an assurance or guarantee in respect of expected outcomes of a </w:t>
      </w:r>
      <w:proofErr w:type="gramStart"/>
      <w:r w:rsidR="00A24BD4">
        <w:rPr>
          <w:rFonts w:ascii="Arial" w:hAnsi="Arial"/>
          <w:b w:val="0"/>
          <w:sz w:val="14"/>
        </w:rPr>
        <w:t>Transaction;</w:t>
      </w:r>
      <w:proofErr w:type="gramEnd"/>
    </w:p>
    <w:p w14:paraId="1A3E57D3" w14:textId="77777777" w:rsidR="00A241F5"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The Client acknowledges that the price or value of the Instruments, proceeds from Transactions and from ownership of the Instruments are not guaranteed, nor can past gains guarantee any future </w:t>
      </w:r>
      <w:proofErr w:type="gramStart"/>
      <w:r>
        <w:rPr>
          <w:rFonts w:ascii="Arial" w:hAnsi="Arial"/>
          <w:b w:val="0"/>
          <w:sz w:val="14"/>
        </w:rPr>
        <w:t>gains;</w:t>
      </w:r>
      <w:proofErr w:type="gramEnd"/>
    </w:p>
    <w:p w14:paraId="3515D01F" w14:textId="77777777" w:rsidR="00F2162C" w:rsidRDefault="00B2079B"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it is aware of the fact that when submitting a Trading Order in written form, there can be a delay between the submission of the Order and its actual realisation on the market, which can influence the price of the Instrument that is the subject of </w:t>
      </w:r>
      <w:proofErr w:type="gramStart"/>
      <w:r>
        <w:rPr>
          <w:rFonts w:ascii="Arial" w:hAnsi="Arial"/>
          <w:b w:val="0"/>
          <w:sz w:val="14"/>
        </w:rPr>
        <w:t>procurement;</w:t>
      </w:r>
      <w:proofErr w:type="gramEnd"/>
    </w:p>
    <w:p w14:paraId="2A9FB612" w14:textId="60997C84" w:rsidR="001B3521" w:rsidRPr="001B3521"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w:t>
      </w:r>
      <w:r w:rsidR="00F63396">
        <w:rPr>
          <w:rFonts w:ascii="Arial" w:hAnsi="Arial"/>
          <w:b w:val="0"/>
          <w:sz w:val="14"/>
        </w:rPr>
        <w:t>ny</w:t>
      </w:r>
      <w:r w:rsidR="00F2162C" w:rsidRPr="0065174E">
        <w:rPr>
          <w:rFonts w:ascii="Arial" w:hAnsi="Arial"/>
          <w:b w:val="0"/>
          <w:sz w:val="14"/>
        </w:rPr>
        <w:t xml:space="preserve"> Group Subject </w:t>
      </w:r>
      <w:r w:rsidR="00F63396">
        <w:rPr>
          <w:rFonts w:ascii="Arial" w:hAnsi="Arial"/>
          <w:b w:val="0"/>
          <w:sz w:val="14"/>
        </w:rPr>
        <w:t>is</w:t>
      </w:r>
      <w:r w:rsidR="00F2162C" w:rsidRPr="0065174E">
        <w:rPr>
          <w:rFonts w:ascii="Arial" w:hAnsi="Arial"/>
          <w:b w:val="0"/>
          <w:sz w:val="14"/>
        </w:rPr>
        <w:t xml:space="preserve"> </w:t>
      </w:r>
      <w:r w:rsidR="00F63396">
        <w:rPr>
          <w:rFonts w:ascii="Arial" w:hAnsi="Arial"/>
          <w:b w:val="0"/>
          <w:sz w:val="14"/>
        </w:rPr>
        <w:t xml:space="preserve">considered a </w:t>
      </w:r>
      <w:r w:rsidR="00F2162C" w:rsidRPr="0065174E">
        <w:rPr>
          <w:rFonts w:ascii="Arial" w:hAnsi="Arial"/>
          <w:b w:val="0"/>
          <w:sz w:val="14"/>
        </w:rPr>
        <w:t>Sanctioned Entit</w:t>
      </w:r>
      <w:r w:rsidR="00F63396">
        <w:rPr>
          <w:rFonts w:ascii="Arial" w:hAnsi="Arial"/>
          <w:b w:val="0"/>
          <w:sz w:val="14"/>
        </w:rPr>
        <w:t>y</w:t>
      </w:r>
      <w:r w:rsidR="00F2162C" w:rsidRPr="0065174E">
        <w:rPr>
          <w:rFonts w:ascii="Arial" w:hAnsi="Arial"/>
          <w:b w:val="0"/>
          <w:sz w:val="14"/>
        </w:rPr>
        <w:t xml:space="preserve"> and, to the best of the Client’s knowledge, </w:t>
      </w:r>
      <w:r w:rsidR="00F63396">
        <w:rPr>
          <w:rFonts w:ascii="Arial" w:hAnsi="Arial"/>
          <w:b w:val="0"/>
          <w:sz w:val="14"/>
        </w:rPr>
        <w:t xml:space="preserve">any </w:t>
      </w:r>
      <w:r w:rsidR="00F63396" w:rsidRPr="00F63396">
        <w:rPr>
          <w:rFonts w:ascii="Arial" w:hAnsi="Arial"/>
          <w:b w:val="0"/>
          <w:sz w:val="14"/>
        </w:rPr>
        <w:t xml:space="preserve">director, officer, agent, affiliate </w:t>
      </w:r>
      <w:r w:rsidR="00F2162C" w:rsidRPr="0065174E">
        <w:rPr>
          <w:rFonts w:ascii="Arial" w:hAnsi="Arial"/>
          <w:b w:val="0"/>
          <w:sz w:val="14"/>
        </w:rPr>
        <w:t xml:space="preserve">or an employee of the Client or </w:t>
      </w:r>
      <w:r w:rsidR="00F63396">
        <w:rPr>
          <w:rFonts w:ascii="Arial" w:hAnsi="Arial"/>
          <w:b w:val="0"/>
          <w:sz w:val="14"/>
        </w:rPr>
        <w:t xml:space="preserve">any </w:t>
      </w:r>
      <w:r w:rsidR="00F2162C" w:rsidRPr="0065174E">
        <w:rPr>
          <w:rFonts w:ascii="Arial" w:hAnsi="Arial"/>
          <w:b w:val="0"/>
          <w:sz w:val="14"/>
        </w:rPr>
        <w:t xml:space="preserve">Group Subject is not a Sanctioned </w:t>
      </w:r>
      <w:proofErr w:type="gramStart"/>
      <w:r w:rsidR="00F2162C" w:rsidRPr="0065174E">
        <w:rPr>
          <w:rFonts w:ascii="Arial" w:hAnsi="Arial"/>
          <w:b w:val="0"/>
          <w:sz w:val="14"/>
        </w:rPr>
        <w:t>Entity</w:t>
      </w:r>
      <w:r w:rsidR="001B3521">
        <w:rPr>
          <w:rFonts w:ascii="Arial" w:hAnsi="Arial"/>
          <w:b w:val="0"/>
          <w:sz w:val="14"/>
        </w:rPr>
        <w:t>;</w:t>
      </w:r>
      <w:proofErr w:type="gramEnd"/>
    </w:p>
    <w:p w14:paraId="00FD2654" w14:textId="0D55D258" w:rsidR="00F2162C" w:rsidRPr="00653DFB" w:rsidRDefault="001B3521"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sidRPr="001B3521">
        <w:rPr>
          <w:rFonts w:ascii="Arial" w:hAnsi="Arial"/>
          <w:b w:val="0"/>
          <w:sz w:val="14"/>
        </w:rPr>
        <w:t xml:space="preserve">in case of delivery of data of third persons to the Bank during the negotiation or performance of the </w:t>
      </w:r>
      <w:r w:rsidR="00FD7C89">
        <w:rPr>
          <w:rFonts w:ascii="Arial" w:hAnsi="Arial"/>
          <w:b w:val="0"/>
          <w:sz w:val="14"/>
        </w:rPr>
        <w:t>Contract</w:t>
      </w:r>
      <w:r w:rsidRPr="001B3521">
        <w:rPr>
          <w:rFonts w:ascii="Arial" w:hAnsi="Arial"/>
          <w:b w:val="0"/>
          <w:sz w:val="14"/>
        </w:rPr>
        <w:t xml:space="preserve">, the Client is entitled to transfer such data to the Bank </w:t>
      </w:r>
      <w:proofErr w:type="gramStart"/>
      <w:r w:rsidRPr="001B3521">
        <w:rPr>
          <w:rFonts w:ascii="Arial" w:hAnsi="Arial"/>
          <w:b w:val="0"/>
          <w:sz w:val="14"/>
        </w:rPr>
        <w:t>in order to</w:t>
      </w:r>
      <w:proofErr w:type="gramEnd"/>
      <w:r w:rsidRPr="001B3521">
        <w:rPr>
          <w:rFonts w:ascii="Arial" w:hAnsi="Arial"/>
          <w:b w:val="0"/>
          <w:sz w:val="14"/>
        </w:rPr>
        <w:t xml:space="preserve"> administrate them for the purpose of conclusion and performance of the </w:t>
      </w:r>
      <w:r w:rsidR="00FD7C89">
        <w:rPr>
          <w:rFonts w:ascii="Arial" w:hAnsi="Arial"/>
          <w:b w:val="0"/>
          <w:sz w:val="14"/>
        </w:rPr>
        <w:t>Contract</w:t>
      </w:r>
      <w:r w:rsidRPr="001B3521">
        <w:rPr>
          <w:rFonts w:ascii="Arial" w:hAnsi="Arial"/>
          <w:b w:val="0"/>
          <w:sz w:val="14"/>
        </w:rPr>
        <w:t xml:space="preserve"> and such data shall be kept by the Bank subsequently </w:t>
      </w:r>
      <w:r w:rsidRPr="001B3521">
        <w:rPr>
          <w:rFonts w:ascii="Arial" w:hAnsi="Arial"/>
          <w:b w:val="0"/>
          <w:sz w:val="14"/>
        </w:rPr>
        <w:t>as part of the contractual documentation for a period required by the legal regulations</w:t>
      </w:r>
      <w:r w:rsidR="00F2162C" w:rsidRPr="0065174E">
        <w:rPr>
          <w:rFonts w:ascii="Arial" w:hAnsi="Arial"/>
          <w:b w:val="0"/>
          <w:sz w:val="14"/>
        </w:rPr>
        <w:t>.</w:t>
      </w:r>
    </w:p>
    <w:p w14:paraId="1CC92B85" w14:textId="61D8D42F" w:rsidR="006271E9" w:rsidRPr="00F30EB3" w:rsidRDefault="00B2079B" w:rsidP="000A3FEF">
      <w:pPr>
        <w:pStyle w:val="Nadpis2"/>
        <w:keepLines/>
        <w:ind w:left="426" w:hanging="426"/>
      </w:pPr>
      <w:r>
        <w:t xml:space="preserve">The Client </w:t>
      </w:r>
      <w:proofErr w:type="gramStart"/>
      <w:r>
        <w:t>is aware of the fact that</w:t>
      </w:r>
      <w:proofErr w:type="gramEnd"/>
      <w:r>
        <w:t xml:space="preserve"> possible comments or complaints about the conduct of the Bank shall be resolved in compliance with the General </w:t>
      </w:r>
      <w:r w:rsidR="009E4B8B">
        <w:t xml:space="preserve">Terms and </w:t>
      </w:r>
      <w:r>
        <w:t xml:space="preserve">Conditions according to the Bank’s complaints procedure. The Client was also advised that he/she/it should be entitled to address his/her/its complaints at any time to the responsible authority supervising the Bank, i.e., to the Czech National Bank, registered office at Prague 1, Na </w:t>
      </w:r>
      <w:proofErr w:type="spellStart"/>
      <w:r>
        <w:t>Příkopě</w:t>
      </w:r>
      <w:proofErr w:type="spellEnd"/>
      <w:r>
        <w:t xml:space="preserve"> 28, Postal Code: 115 03.</w:t>
      </w:r>
    </w:p>
    <w:p w14:paraId="6C97473C" w14:textId="77777777" w:rsidR="006271E9" w:rsidRPr="00F30EB3" w:rsidRDefault="00B2079B" w:rsidP="000A3FEF">
      <w:pPr>
        <w:pStyle w:val="Nadpis2"/>
        <w:ind w:left="426" w:hanging="426"/>
      </w:pPr>
      <w:r>
        <w:t xml:space="preserve">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w:t>
      </w:r>
      <w:proofErr w:type="gramStart"/>
      <w:r>
        <w:t>obligations</w:t>
      </w:r>
      <w:proofErr w:type="gramEnd"/>
      <w:r>
        <w:t xml:space="preserve">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w:t>
      </w:r>
      <w:proofErr w:type="gramStart"/>
      <w:r w:rsidR="00A24BD4">
        <w:rPr>
          <w:rFonts w:ascii="Arial" w:hAnsi="Arial"/>
          <w:b w:val="0"/>
          <w:snapToGrid w:val="0"/>
          <w:sz w:val="14"/>
        </w:rPr>
        <w:t>Instruments;</w:t>
      </w:r>
      <w:proofErr w:type="gramEnd"/>
    </w:p>
    <w:p w14:paraId="63CA522A" w14:textId="6400EC18"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 xml:space="preserve">ny and all information given by the Client to the Bank in connection with the Order is complete, true and not </w:t>
      </w:r>
      <w:proofErr w:type="gramStart"/>
      <w:r w:rsidR="00A24BD4">
        <w:rPr>
          <w:rFonts w:ascii="Arial" w:hAnsi="Arial"/>
          <w:b w:val="0"/>
          <w:snapToGrid w:val="0"/>
          <w:sz w:val="14"/>
        </w:rPr>
        <w:t>misleading;</w:t>
      </w:r>
      <w:proofErr w:type="gramEnd"/>
    </w:p>
    <w:p w14:paraId="63BEF730" w14:textId="2E998633"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 xml:space="preserve">he Client has obtained any and all necessary consents, permissions and/or other authorisations so that the Order can be given (submitted) and executed, provided that such consents, permissions and/or other authorisation are </w:t>
      </w:r>
      <w:proofErr w:type="gramStart"/>
      <w:r w:rsidR="00A24BD4">
        <w:rPr>
          <w:rFonts w:ascii="Arial" w:hAnsi="Arial"/>
          <w:b w:val="0"/>
          <w:snapToGrid w:val="0"/>
          <w:sz w:val="14"/>
        </w:rPr>
        <w:t>required;</w:t>
      </w:r>
      <w:proofErr w:type="gramEnd"/>
    </w:p>
    <w:p w14:paraId="301DD5CA" w14:textId="0DC3A543" w:rsidR="008C091B"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 xml:space="preserve">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w:t>
      </w:r>
      <w:proofErr w:type="gramStart"/>
      <w:r w:rsidR="00A24BD4">
        <w:rPr>
          <w:rFonts w:ascii="Arial" w:hAnsi="Arial"/>
          <w:b w:val="0"/>
          <w:snapToGrid w:val="0"/>
          <w:sz w:val="14"/>
        </w:rPr>
        <w:t>parties;</w:t>
      </w:r>
      <w:proofErr w:type="gramEnd"/>
    </w:p>
    <w:p w14:paraId="039F68B3" w14:textId="77777777"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is capable of evaluating all the Transactions and understand them, it understands the conditions, financial obligations and 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 xml:space="preserve">it acts on its own behalf and independently decides to submit the Order to the </w:t>
      </w:r>
      <w:proofErr w:type="gramStart"/>
      <w:r>
        <w:rPr>
          <w:rFonts w:ascii="Arial" w:hAnsi="Arial"/>
          <w:b w:val="0"/>
          <w:sz w:val="14"/>
        </w:rPr>
        <w:t>Bank</w:t>
      </w:r>
      <w:proofErr w:type="gramEnd"/>
      <w:r>
        <w:rPr>
          <w:rFonts w:ascii="Arial" w:hAnsi="Arial"/>
          <w:b w:val="0"/>
          <w:sz w:val="14"/>
        </w:rPr>
        <w:t xml:space="preserve">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The Client hereby acknowledges that the Bank, while performing its duties under the Contract, does not (and shall not) act in a capacity 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 xml:space="preserve">The Client shall be obliged to provide the Bank with </w:t>
      </w:r>
      <w:proofErr w:type="gramStart"/>
      <w:r>
        <w:t>any and all</w:t>
      </w:r>
      <w:proofErr w:type="gramEnd"/>
      <w:r>
        <w:t xml:space="preserve">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lastRenderedPageBreak/>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33DAFA84" w:rsidR="00E502CB" w:rsidRPr="0065174E" w:rsidRDefault="00E502CB" w:rsidP="00E502CB">
      <w:pPr>
        <w:pStyle w:val="Nadpis2"/>
        <w:tabs>
          <w:tab w:val="num" w:pos="426"/>
        </w:tabs>
        <w:ind w:left="426" w:hanging="426"/>
      </w:pPr>
      <w:r>
        <w:t>The Client undertakes that the Client shall not</w:t>
      </w:r>
      <w:r w:rsidR="001B3521">
        <w:t>, directly or indirectly,</w:t>
      </w:r>
      <w:r>
        <w:t xml:space="preserve"> </w:t>
      </w:r>
      <w:r w:rsidR="001B3521">
        <w:t xml:space="preserve">use </w:t>
      </w:r>
      <w:r>
        <w:t xml:space="preserve">funds from the Transaction </w:t>
      </w:r>
      <w:r w:rsidR="001B3521" w:rsidRPr="00F07288">
        <w:t>or allow these funds to be used</w:t>
      </w:r>
      <w:r w:rsidR="001B3521" w:rsidDel="001B3521">
        <w:t xml:space="preserve"> </w:t>
      </w:r>
      <w:r>
        <w:t>(</w:t>
      </w:r>
      <w:r w:rsidR="001B3521" w:rsidRPr="00F07288">
        <w:t>or lend, contribute or otherwise make available such funds to any person</w:t>
      </w:r>
      <w:r>
        <w:t xml:space="preserve">), </w:t>
      </w:r>
      <w:r w:rsidR="001B3521" w:rsidRPr="00F07288">
        <w:t xml:space="preserve">to fund, participate or contribute to, any activities or business of, with or related to (or otherwise to make funds available to or for the benefit of) any person who is </w:t>
      </w:r>
      <w:r>
        <w:t xml:space="preserve"> a Sanctioned Entity.</w:t>
      </w:r>
    </w:p>
    <w:p w14:paraId="14EE07F6" w14:textId="51F13ECB" w:rsidR="00E502CB" w:rsidRPr="0065174E" w:rsidRDefault="00E502CB" w:rsidP="00E502CB">
      <w:pPr>
        <w:pStyle w:val="Nadpis2"/>
        <w:tabs>
          <w:tab w:val="num" w:pos="426"/>
        </w:tabs>
        <w:ind w:left="426" w:hanging="426"/>
      </w:pPr>
      <w:r w:rsidRPr="0065174E">
        <w:t xml:space="preserve">The Client undertakes that the Client shall </w:t>
      </w:r>
      <w:r w:rsidR="001B3521">
        <w:t xml:space="preserve">further </w:t>
      </w:r>
      <w:r w:rsidRPr="0065174E">
        <w:t xml:space="preserve">ensure </w:t>
      </w:r>
      <w:r w:rsidR="001B3521" w:rsidRPr="00F07288">
        <w:t xml:space="preserve">that </w:t>
      </w:r>
      <w:r w:rsidR="00FD7C89">
        <w:t>he/she/it</w:t>
      </w:r>
      <w:r w:rsidR="001B3521" w:rsidRPr="00F07288">
        <w:t xml:space="preserve"> shall not use any revenue or benefit derived from any activity or dealing with a Sanctioned Person for the purpose of discharging </w:t>
      </w:r>
      <w:r w:rsidR="00FD7C89">
        <w:t>any</w:t>
      </w:r>
      <w:r w:rsidR="00FD7C89" w:rsidRPr="0065174E">
        <w:t xml:space="preserve"> </w:t>
      </w:r>
      <w:r w:rsidRPr="0065174E">
        <w:t xml:space="preserve">amount </w:t>
      </w:r>
      <w:r w:rsidR="009D4D32">
        <w:t>owing</w:t>
      </w:r>
      <w:r w:rsidRPr="0065174E">
        <w:t xml:space="preserve"> to the Bank pursuant to this Contract and the Transaction.</w:t>
      </w:r>
    </w:p>
    <w:p w14:paraId="1A88810B" w14:textId="77777777" w:rsidR="00246D4C" w:rsidRDefault="00246D4C"/>
    <w:p w14:paraId="01CB51C0" w14:textId="77777777" w:rsidR="00E352F2" w:rsidRPr="00F30EB3" w:rsidRDefault="00A24BD4" w:rsidP="000A3FEF">
      <w:pPr>
        <w:pStyle w:val="Nadpis1"/>
      </w:pPr>
      <w:r>
        <w:t>Termination of the contractual relation</w:t>
      </w:r>
    </w:p>
    <w:p w14:paraId="700BE28D" w14:textId="5455B7CE" w:rsidR="003A2675" w:rsidRPr="00F30EB3" w:rsidRDefault="00B2079B" w:rsidP="001E24F4">
      <w:pPr>
        <w:pStyle w:val="Nadpis2"/>
        <w:tabs>
          <w:tab w:val="num" w:pos="425"/>
        </w:tabs>
        <w:ind w:left="425" w:hanging="425"/>
      </w:pPr>
      <w:bookmarkStart w:id="78"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w:t>
      </w:r>
      <w:proofErr w:type="gramStart"/>
      <w:r>
        <w:t>Client, unless</w:t>
      </w:r>
      <w:proofErr w:type="gramEnd"/>
      <w:r>
        <w:t xml:space="preserve">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37F0B13E" w:rsidR="00EA7698" w:rsidRPr="00F30EB3" w:rsidRDefault="007531AA" w:rsidP="00EA7698">
      <w:pPr>
        <w:pStyle w:val="Nadpis2"/>
        <w:tabs>
          <w:tab w:val="num" w:pos="425"/>
        </w:tabs>
        <w:ind w:left="425" w:hanging="425"/>
      </w:pPr>
      <w:r w:rsidRPr="007531AA">
        <w:t xml:space="preserve">As of the date of termination of the </w:t>
      </w:r>
      <w:r w:rsidR="00284D11">
        <w:t>Contrac</w:t>
      </w:r>
      <w:r w:rsidRPr="007531AA">
        <w:t>t</w:t>
      </w:r>
      <w:r>
        <w:t>,</w:t>
      </w:r>
      <w:r w:rsidRPr="007531AA">
        <w:t xml:space="preserve"> </w:t>
      </w:r>
      <w:r>
        <w:t>a</w:t>
      </w:r>
      <w:r w:rsidR="00B2079B">
        <w:t xml:space="preserve">ll </w:t>
      </w:r>
      <w:r>
        <w:t xml:space="preserve">Trading </w:t>
      </w:r>
      <w:r w:rsidR="00B2079B">
        <w:t xml:space="preserve">Orders </w:t>
      </w:r>
      <w:r>
        <w:t xml:space="preserve">for which the Order Validation has not been successfully executed </w:t>
      </w:r>
      <w:proofErr w:type="spellStart"/>
      <w:r w:rsidR="00B2079B">
        <w:t>shallbe</w:t>
      </w:r>
      <w:proofErr w:type="spellEnd"/>
      <w:r w:rsidR="00B2079B">
        <w:t xml:space="preserve"> cancelled. </w:t>
      </w:r>
      <w:r w:rsidR="009745C1" w:rsidRPr="009745C1">
        <w:t xml:space="preserve">The Bank will execute </w:t>
      </w:r>
      <w:r w:rsidR="009745C1">
        <w:t>N</w:t>
      </w:r>
      <w:r w:rsidR="009745C1" w:rsidRPr="009745C1">
        <w:t>on-</w:t>
      </w:r>
      <w:r w:rsidR="009745C1">
        <w:t>T</w:t>
      </w:r>
      <w:r w:rsidR="009745C1" w:rsidRPr="009745C1">
        <w:t xml:space="preserve">rading </w:t>
      </w:r>
      <w:r w:rsidR="009745C1">
        <w:t>Orders</w:t>
      </w:r>
      <w:r w:rsidR="009745C1" w:rsidRPr="009745C1">
        <w:t xml:space="preserve"> and Trading </w:t>
      </w:r>
      <w:r w:rsidR="009745C1">
        <w:t>Orders</w:t>
      </w:r>
      <w:r w:rsidR="009745C1" w:rsidRPr="009745C1">
        <w:t xml:space="preserve"> for which the Order</w:t>
      </w:r>
      <w:r w:rsidR="009745C1">
        <w:t xml:space="preserve"> Validation</w:t>
      </w:r>
      <w:r w:rsidR="009745C1" w:rsidRPr="009745C1">
        <w:t xml:space="preserve"> has been successfully </w:t>
      </w:r>
      <w:r w:rsidR="009745C1">
        <w:t>executed</w:t>
      </w:r>
      <w:r w:rsidR="009745C1" w:rsidRPr="009745C1">
        <w:t xml:space="preserve"> and which have been only partially or not satisfied at the date of termination of the </w:t>
      </w:r>
      <w:r w:rsidR="00284D11">
        <w:t>Contract</w:t>
      </w:r>
      <w:r w:rsidR="009745C1" w:rsidRPr="009745C1">
        <w:t>, to the extent that they have not yet been satisfied.</w:t>
      </w:r>
      <w:r w:rsidR="009745C1">
        <w:t xml:space="preserve"> </w:t>
      </w:r>
      <w:r w:rsidR="00B2079B">
        <w:t xml:space="preserve">If the Client might suffer any damage in connection with the termination of the Contract, the Bank shall be obliged to advise the Client of necessary measures to be taken to avert such damage. In case that the Client, not being able to take these measures even through other persons, asks the Bank to take them, the Bank shall be obliged to do so. The Bank shall be entitled to claim </w:t>
      </w:r>
      <w:r w:rsidR="00685609">
        <w:t xml:space="preserve">the </w:t>
      </w:r>
      <w:r w:rsidR="00B2079B">
        <w:t xml:space="preserve">refund of all Costs and an adequate portion of the Fee as per the </w:t>
      </w:r>
      <w:r w:rsidR="009E4B8B">
        <w:t>Price List</w:t>
      </w:r>
      <w:r w:rsidR="00B2079B">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79" w:name="_Ref183330493"/>
      <w:r>
        <w:t>In the event of the termination of the Contract:</w:t>
      </w:r>
      <w:bookmarkEnd w:id="79"/>
    </w:p>
    <w:p w14:paraId="31945D67" w14:textId="77777777" w:rsidR="003A2675" w:rsidRPr="00F30EB3" w:rsidRDefault="00A24BD4" w:rsidP="00AB2FA9">
      <w:pPr>
        <w:pStyle w:val="Nadpis3"/>
        <w:tabs>
          <w:tab w:val="num" w:pos="851"/>
        </w:tabs>
        <w:spacing w:after="120"/>
        <w:ind w:left="851" w:hanging="426"/>
        <w:rPr>
          <w:b/>
        </w:rPr>
      </w:pPr>
      <w:r>
        <w:t xml:space="preserve">the Bank shall, without unnecessary delay, transfer the remainder of Cash to the Financial Account or other account communicated by the Client kept in the Czech Republic, or pay it out to the Client in </w:t>
      </w:r>
      <w:proofErr w:type="gramStart"/>
      <w:r>
        <w:t>cash;</w:t>
      </w:r>
      <w:proofErr w:type="gramEnd"/>
    </w:p>
    <w:p w14:paraId="23D01089" w14:textId="77777777" w:rsidR="00EA7698" w:rsidRPr="00F30EB3" w:rsidRDefault="00A24BD4" w:rsidP="00AB2FA9">
      <w:pPr>
        <w:pStyle w:val="Nadpis3"/>
        <w:tabs>
          <w:tab w:val="num" w:pos="851"/>
        </w:tabs>
        <w:spacing w:after="120"/>
        <w:ind w:left="851" w:hanging="426"/>
        <w:rPr>
          <w:b/>
        </w:rPr>
      </w:pPr>
      <w:r>
        <w:t xml:space="preserve">the Bank shall, without unnecessary delay, transfer the Instruments registered in the Securities Subaccount to the person named by the Client who is to keep their Instruments, should such person be authorised to hold Securities under the relevant </w:t>
      </w:r>
      <w:proofErr w:type="gramStart"/>
      <w:r>
        <w:t>legislation;</w:t>
      </w:r>
      <w:proofErr w:type="gramEnd"/>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182A5E7E" w:rsidR="003A2675" w:rsidRPr="00F30EB3" w:rsidRDefault="00B2079B" w:rsidP="001E24F4">
      <w:pPr>
        <w:pStyle w:val="Nadpis2"/>
        <w:tabs>
          <w:tab w:val="num" w:pos="425"/>
        </w:tabs>
        <w:ind w:left="425" w:hanging="425"/>
      </w:pPr>
      <w:bookmarkStart w:id="80"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DE61B0">
        <w:t>8.4</w:t>
      </w:r>
      <w:r w:rsidR="00FC4AEC">
        <w:fldChar w:fldCharType="end"/>
      </w:r>
      <w:r>
        <w:t xml:space="preserve">, even by the deadline specified by the Bank, which cannot be shorter than thirty (30) calendar days from the delivery of the Bank’s notification specifying this deadline to the Client, the Bank is entitled to give the Instruments to the Czech </w:t>
      </w:r>
      <w:proofErr w:type="spellStart"/>
      <w:r>
        <w:t>CSD</w:t>
      </w:r>
      <w:proofErr w:type="spellEnd"/>
      <w:r>
        <w:t xml:space="preserve">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80"/>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1" w:name="_Ref412647717"/>
      <w:r>
        <w:t>Definition of Terms</w:t>
      </w:r>
      <w:bookmarkEnd w:id="78"/>
      <w:bookmarkEnd w:id="81"/>
    </w:p>
    <w:p w14:paraId="410A379D" w14:textId="77777777" w:rsidR="00B948F4" w:rsidRPr="00F30EB3" w:rsidRDefault="00B2079B" w:rsidP="00B948F4">
      <w:pPr>
        <w:pStyle w:val="Nadpis2"/>
        <w:tabs>
          <w:tab w:val="num" w:pos="425"/>
        </w:tabs>
        <w:ind w:left="425" w:hanging="425"/>
      </w:pPr>
      <w:bookmarkStart w:id="82" w:name="_Ref407694978"/>
      <w:r>
        <w:t xml:space="preserve">Terms in this Contract used in the singular shall also stand for the plural and </w:t>
      </w:r>
      <w:proofErr w:type="gramStart"/>
      <w:r>
        <w:t>vice versa, unless</w:t>
      </w:r>
      <w:proofErr w:type="gramEnd"/>
      <w:r>
        <w:t xml:space="preserve"> the context suggests otherwise. All titles and subtitles used in the text are for convenience only and shall not be taken in consideration in interpreting the Contract. Any cross-reference to the Contract or any other document or agreement shall also refer to </w:t>
      </w:r>
      <w:proofErr w:type="gramStart"/>
      <w:r>
        <w:t>any and all</w:t>
      </w:r>
      <w:proofErr w:type="gramEnd"/>
      <w:r>
        <w:t xml:space="preserve"> amendments and changes introduced in compliance to the Contract and applicable law.</w:t>
      </w:r>
      <w:bookmarkEnd w:id="82"/>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Conditions, unless defined otherwise in 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w:t>
      </w:r>
      <w:proofErr w:type="spellStart"/>
      <w:r>
        <w:t>Komerční</w:t>
      </w:r>
      <w:proofErr w:type="spellEnd"/>
      <w:r>
        <w:t xml:space="preserve"> Banka, a. s., registered office at Prague 1, Na </w:t>
      </w:r>
      <w:proofErr w:type="spellStart"/>
      <w:r>
        <w:t>Příkopě</w:t>
      </w:r>
      <w:proofErr w:type="spellEnd"/>
      <w:r>
        <w:t xml:space="preserve"> 33/969, 969, Postal Code: 114 07, </w:t>
      </w:r>
      <w:proofErr w:type="spellStart"/>
      <w:r>
        <w:t>IČO</w:t>
      </w:r>
      <w:proofErr w:type="spellEnd"/>
      <w:r>
        <w:t xml:space="preserve">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w:t>
      </w:r>
      <w:proofErr w:type="spellStart"/>
      <w:r>
        <w:t>cenných</w:t>
      </w:r>
      <w:proofErr w:type="spellEnd"/>
      <w:r>
        <w:t xml:space="preserve"> </w:t>
      </w:r>
      <w:proofErr w:type="spellStart"/>
      <w:r>
        <w:t>papírů</w:t>
      </w:r>
      <w:proofErr w:type="spellEnd"/>
      <w:r>
        <w:t xml:space="preserve"> Praha, </w:t>
      </w:r>
      <w:proofErr w:type="spellStart"/>
      <w:r>
        <w:t>a.s.</w:t>
      </w:r>
      <w:proofErr w:type="spellEnd"/>
      <w:r>
        <w:t xml:space="preserve">, registered office at Prague 1, </w:t>
      </w:r>
      <w:proofErr w:type="spellStart"/>
      <w:r>
        <w:t>Rybná</w:t>
      </w:r>
      <w:proofErr w:type="spellEnd"/>
      <w:r>
        <w:t xml:space="preserve"> 14/682, </w:t>
      </w:r>
      <w:proofErr w:type="spellStart"/>
      <w:r>
        <w:t>IČO</w:t>
      </w:r>
      <w:proofErr w:type="spellEnd"/>
      <w:r>
        <w:t xml:space="preserve">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 xml:space="preserve">“Czech </w:t>
      </w:r>
      <w:proofErr w:type="spellStart"/>
      <w:r>
        <w:rPr>
          <w:b/>
        </w:rPr>
        <w:t>CSD</w:t>
      </w:r>
      <w:proofErr w:type="spellEnd"/>
      <w:r>
        <w:rPr>
          <w:b/>
        </w:rPr>
        <w:t>”</w:t>
      </w:r>
      <w:r>
        <w:t xml:space="preserve"> shall mean </w:t>
      </w:r>
      <w:proofErr w:type="spellStart"/>
      <w:r>
        <w:t>Centrální</w:t>
      </w:r>
      <w:proofErr w:type="spellEnd"/>
      <w:r>
        <w:t xml:space="preserve"> </w:t>
      </w:r>
      <w:proofErr w:type="spellStart"/>
      <w:r>
        <w:t>depozitář</w:t>
      </w:r>
      <w:proofErr w:type="spellEnd"/>
      <w:r>
        <w:t xml:space="preserve"> </w:t>
      </w:r>
      <w:proofErr w:type="spellStart"/>
      <w:r>
        <w:t>cenných</w:t>
      </w:r>
      <w:proofErr w:type="spellEnd"/>
      <w:r>
        <w:t xml:space="preserve"> </w:t>
      </w:r>
      <w:proofErr w:type="spellStart"/>
      <w:r>
        <w:t>papírů</w:t>
      </w:r>
      <w:proofErr w:type="spellEnd"/>
      <w:r>
        <w:t xml:space="preserve">, </w:t>
      </w:r>
      <w:proofErr w:type="spellStart"/>
      <w:r>
        <w:t>a.s.</w:t>
      </w:r>
      <w:proofErr w:type="spellEnd"/>
      <w:r>
        <w:t xml:space="preserve">, registered office at Prague 1, </w:t>
      </w:r>
      <w:proofErr w:type="spellStart"/>
      <w:r>
        <w:t>Rybná</w:t>
      </w:r>
      <w:proofErr w:type="spellEnd"/>
      <w:r>
        <w:t xml:space="preserve"> 14, </w:t>
      </w:r>
      <w:proofErr w:type="spellStart"/>
      <w:r>
        <w:t>IČO</w:t>
      </w:r>
      <w:proofErr w:type="spellEnd"/>
      <w:r>
        <w:t xml:space="preserve">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for which the Client shall be willing to execute a purchase of </w:t>
      </w:r>
      <w:proofErr w:type="gramStart"/>
      <w:r>
        <w:t>Instruments;</w:t>
      </w:r>
      <w:proofErr w:type="gramEnd"/>
      <w:r>
        <w:t xml:space="preserve"> or another price specification.</w:t>
      </w:r>
    </w:p>
    <w:p w14:paraId="07966C0B" w14:textId="0DC92914" w:rsidR="0096077B" w:rsidRDefault="0096077B" w:rsidP="000A3FEF">
      <w:pPr>
        <w:tabs>
          <w:tab w:val="num" w:pos="426"/>
        </w:tabs>
        <w:spacing w:after="120"/>
      </w:pPr>
      <w:r>
        <w:rPr>
          <w:b/>
        </w:rPr>
        <w:t>“</w:t>
      </w:r>
      <w:proofErr w:type="spellStart"/>
      <w:r>
        <w:rPr>
          <w:b/>
        </w:rPr>
        <w:t>CSDR</w:t>
      </w:r>
      <w:proofErr w:type="spellEnd"/>
      <w:r>
        <w:rPr>
          <w:b/>
        </w:rPr>
        <w:t>”</w:t>
      </w:r>
      <w:r>
        <w:t xml:space="preserve"> shall mean Regulation (EU) No 909/2014 of the European Parliament and of the Council of 23 July 2014 on improving securities settlement in the European Union and on central securities depositories and amending Directives 98/26/EC and 2014/65/EU and Regulation (EU) No 236/2012.</w:t>
      </w:r>
    </w:p>
    <w:p w14:paraId="15831E50" w14:textId="77777777"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w:t>
      </w:r>
      <w:r>
        <w:lastRenderedPageBreak/>
        <w:t>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7F3F2769" w14:textId="761CEF7D" w:rsidR="00DD4079" w:rsidRPr="00DD4079" w:rsidRDefault="00DD4079" w:rsidP="000A3FEF">
      <w:pPr>
        <w:tabs>
          <w:tab w:val="num" w:pos="426"/>
        </w:tabs>
        <w:spacing w:after="120"/>
        <w:rPr>
          <w:bCs/>
        </w:rPr>
      </w:pPr>
      <w:r w:rsidRPr="00DD4079">
        <w:rPr>
          <w:bCs/>
        </w:rPr>
        <w:t>"</w:t>
      </w:r>
      <w:r w:rsidRPr="00DD4079">
        <w:rPr>
          <w:b/>
        </w:rPr>
        <w:t>Electronic signature</w:t>
      </w:r>
      <w:r w:rsidRPr="00DD4079">
        <w:rPr>
          <w:bCs/>
        </w:rPr>
        <w:t xml:space="preserve">" is an electronic signature within the meaning of Regulation (EU) No. 910/2014 of the European Parliament and of the Council on electronic identification and trust services for electronic transactions in the internal market and repealing Directive 1999/93/EC, and within the meaning of </w:t>
      </w:r>
      <w:r>
        <w:rPr>
          <w:bCs/>
        </w:rPr>
        <w:t xml:space="preserve">the </w:t>
      </w:r>
      <w:r w:rsidRPr="00DD4079">
        <w:rPr>
          <w:bCs/>
        </w:rPr>
        <w:t>subsequent law No. 297/2016 Coll., on trust services for electronic transactions, as amended. The use of Electronic Signature is regulated further in these Terms</w:t>
      </w:r>
      <w:r>
        <w:rPr>
          <w:bCs/>
        </w:rPr>
        <w:t xml:space="preserve"> and Conditions</w:t>
      </w:r>
      <w:r w:rsidRPr="00DD4079">
        <w:rPr>
          <w:bCs/>
        </w:rPr>
        <w:t>.</w:t>
      </w:r>
    </w:p>
    <w:p w14:paraId="2FF32213" w14:textId="17219ADF"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77777777"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is information provided by the Bank on the Internet Address.</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77777777" w:rsidR="00370826" w:rsidRPr="00F30EB3" w:rsidRDefault="00B2079B" w:rsidP="000A3FEF">
      <w:pPr>
        <w:tabs>
          <w:tab w:val="num" w:pos="426"/>
        </w:tabs>
        <w:spacing w:after="120"/>
      </w:pPr>
      <w:r>
        <w:rPr>
          <w:b/>
        </w:rPr>
        <w:t>“Internet Address”</w:t>
      </w:r>
      <w:r>
        <w:t xml:space="preserve"> shall be the Bank’s web (Internet) page </w:t>
      </w:r>
      <w:proofErr w:type="spellStart"/>
      <w:r>
        <w:t>www.kb.cz</w:t>
      </w:r>
      <w:proofErr w:type="spellEnd"/>
      <w:r>
        <w:t>.</w:t>
      </w:r>
    </w:p>
    <w:p w14:paraId="40CE7627" w14:textId="758F47ED" w:rsidR="00606989" w:rsidRPr="00606989" w:rsidRDefault="00606989" w:rsidP="000A3FEF">
      <w:pPr>
        <w:tabs>
          <w:tab w:val="num" w:pos="426"/>
        </w:tabs>
        <w:spacing w:after="120"/>
      </w:pPr>
      <w:r w:rsidRPr="00606989">
        <w:t>"</w:t>
      </w:r>
      <w:r w:rsidRPr="00960F8B">
        <w:rPr>
          <w:b/>
          <w:bCs/>
        </w:rPr>
        <w:t xml:space="preserve">KB </w:t>
      </w:r>
      <w:proofErr w:type="spellStart"/>
      <w:r w:rsidRPr="00960F8B">
        <w:rPr>
          <w:b/>
          <w:bCs/>
        </w:rPr>
        <w:t>Klíč</w:t>
      </w:r>
      <w:proofErr w:type="spellEnd"/>
      <w:r w:rsidRPr="00606989">
        <w:t xml:space="preserve">" is a method for creating an Electronic Signature based on the individual characteristics of the activated application for supported devices and knowledge of the security PIN or biometrics, enabling </w:t>
      </w:r>
      <w:proofErr w:type="gramStart"/>
      <w:r w:rsidRPr="00606989">
        <w:t>in particular to</w:t>
      </w:r>
      <w:proofErr w:type="gramEnd"/>
      <w:r w:rsidRPr="00606989">
        <w:t xml:space="preserve"> verify the identity of the signatory or to electronically sign documents; the possibility of using this method </w:t>
      </w:r>
      <w:r>
        <w:t>arises</w:t>
      </w:r>
      <w:r w:rsidRPr="00606989">
        <w:t xml:space="preserve"> from the relevant contract concluded between the Bank and the user of this method.</w:t>
      </w:r>
    </w:p>
    <w:p w14:paraId="7FA80AD9" w14:textId="2C407B7F"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w:t>
      </w:r>
      <w:proofErr w:type="gramStart"/>
      <w:r>
        <w:t>banking</w:t>
      </w:r>
      <w:proofErr w:type="gramEnd"/>
      <w:r>
        <w:t xml:space="preserve">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t>“</w:t>
      </w:r>
      <w:bookmarkStart w:id="83" w:name="_Hlk152685712"/>
      <w:r>
        <w:rPr>
          <w:b/>
          <w:bCs/>
        </w:rPr>
        <w:t>Execution Venue</w:t>
      </w:r>
      <w:bookmarkEnd w:id="83"/>
      <w:r>
        <w:rPr>
          <w:b/>
          <w:bCs/>
        </w:rPr>
        <w:t>”</w:t>
      </w:r>
      <w:r>
        <w:t xml:space="preserve"> shall be a regulated market, multilateral trading system, organised trading system, systematic </w:t>
      </w:r>
      <w:proofErr w:type="spellStart"/>
      <w:r>
        <w:t>internaliser</w:t>
      </w:r>
      <w:proofErr w:type="spellEnd"/>
      <w:r>
        <w:t xml:space="preserve"> or market maker or other provider of liquidity or other subject that fulfils a similar function in a third country as the functions fulfilled from by some of the above.</w:t>
      </w:r>
    </w:p>
    <w:p w14:paraId="425B4A51" w14:textId="72F5F61E" w:rsidR="00370826" w:rsidRDefault="00B2079B" w:rsidP="00664681">
      <w:pPr>
        <w:tabs>
          <w:tab w:val="num" w:pos="426"/>
        </w:tabs>
        <w:spacing w:after="120"/>
      </w:pPr>
      <w:r>
        <w:rPr>
          <w:b/>
        </w:rPr>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DE61B0">
        <w:t>1.13</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0ADE2D27"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DE61B0">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DE61B0">
        <w:t>6.7.2</w:t>
      </w:r>
      <w:r w:rsidR="00914452">
        <w:fldChar w:fldCharType="end"/>
      </w:r>
      <w:r>
        <w:t>.</w:t>
      </w:r>
    </w:p>
    <w:p w14:paraId="2C14EDDF" w14:textId="036D7A62"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DE61B0">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DE61B0">
        <w:t>6.7.1</w:t>
      </w:r>
      <w:r w:rsidR="00914452">
        <w:fldChar w:fldCharType="end"/>
      </w:r>
      <w:r>
        <w:t>.</w:t>
      </w:r>
    </w:p>
    <w:p w14:paraId="39F65443" w14:textId="60EFCD10"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DE61B0">
        <w:t>1.12</w:t>
      </w:r>
      <w:r w:rsidR="00FC4AEC">
        <w:fldChar w:fldCharType="end"/>
      </w:r>
      <w:r>
        <w:t>.</w:t>
      </w:r>
    </w:p>
    <w:p w14:paraId="0E2E31E0" w14:textId="1DF3819A" w:rsidR="0096077B" w:rsidRPr="0065174E" w:rsidRDefault="0096077B" w:rsidP="0033595A">
      <w:pPr>
        <w:spacing w:after="120"/>
      </w:pPr>
      <w:r w:rsidRPr="0065174E">
        <w:rPr>
          <w:b/>
          <w:bCs/>
        </w:rPr>
        <w:t>“</w:t>
      </w:r>
      <w:r w:rsidRPr="0065174E">
        <w:rPr>
          <w:b/>
        </w:rPr>
        <w:t>Online Portfolio</w:t>
      </w:r>
      <w:r w:rsidRPr="0065174E">
        <w:rPr>
          <w:b/>
          <w:bCs/>
        </w:rPr>
        <w:t>”</w:t>
      </w:r>
      <w:r w:rsidRPr="0065174E">
        <w:t xml:space="preserve"> shall be an on-line application of the Bank available at </w:t>
      </w:r>
      <w:proofErr w:type="spellStart"/>
      <w:r w:rsidRPr="0065174E">
        <w:t>trading.kb.cz</w:t>
      </w:r>
      <w:proofErr w:type="spellEnd"/>
      <w:r w:rsidRPr="0065174E">
        <w:t>.</w:t>
      </w:r>
    </w:p>
    <w:p w14:paraId="3A0B566C" w14:textId="19BCD8C9" w:rsidR="00370826"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w:t>
      </w:r>
      <w:proofErr w:type="gramStart"/>
      <w:r>
        <w:t>on the basis of</w:t>
      </w:r>
      <w:proofErr w:type="gramEnd"/>
      <w:r>
        <w:t xml:space="preserve"> Section 1751 of Act No. 89/2012 Coll., the Civil Code, as later amended.</w:t>
      </w:r>
    </w:p>
    <w:p w14:paraId="57C45E99" w14:textId="77777777" w:rsidR="009745C1" w:rsidRDefault="009745C1" w:rsidP="009745C1">
      <w:pPr>
        <w:tabs>
          <w:tab w:val="num" w:pos="426"/>
        </w:tabs>
        <w:spacing w:after="120"/>
      </w:pPr>
      <w:r>
        <w:t>“</w:t>
      </w:r>
      <w:r w:rsidRPr="009745C1">
        <w:rPr>
          <w:b/>
          <w:bCs/>
        </w:rPr>
        <w:t>Notice on Interest Rates</w:t>
      </w:r>
      <w:r>
        <w:t xml:space="preserve">” shall mean the Bank’s notice on interest rates in Czech crowns or the Bank’s notice on interest rates in a foreign currency </w:t>
      </w:r>
      <w:r>
        <w:t>published by the Bank at the Internet Address or any document replacing such a notice.</w:t>
      </w:r>
    </w:p>
    <w:p w14:paraId="236DFE22" w14:textId="6A3FFDB5" w:rsidR="009745C1" w:rsidRDefault="009745C1" w:rsidP="009745C1">
      <w:pPr>
        <w:tabs>
          <w:tab w:val="num" w:pos="426"/>
        </w:tabs>
        <w:spacing w:after="120"/>
      </w:pPr>
      <w:r>
        <w:t>“</w:t>
      </w:r>
      <w:r w:rsidRPr="009745C1">
        <w:rPr>
          <w:b/>
          <w:bCs/>
        </w:rPr>
        <w:t>Financial Compensation</w:t>
      </w:r>
      <w:r>
        <w:t xml:space="preserve">” shall mean funds received by the Bank in accordance with Article 17 (2) of Regulation No. 2018/1229 supplementing the </w:t>
      </w:r>
      <w:proofErr w:type="spellStart"/>
      <w:r>
        <w:t>CSDR</w:t>
      </w:r>
      <w:proofErr w:type="spellEnd"/>
      <w:r>
        <w:t xml:space="preserve">, </w:t>
      </w:r>
      <w:proofErr w:type="gramStart"/>
      <w:r>
        <w:t>with regard to</w:t>
      </w:r>
      <w:proofErr w:type="gramEnd"/>
      <w:r>
        <w:t xml:space="preserve"> regulatory technical standards on settlement discipline, as a result of the Transaction Settlement Failure and which, for this reason, belong to the Client.</w:t>
      </w:r>
    </w:p>
    <w:p w14:paraId="7CD54459" w14:textId="030FA80A" w:rsidR="009745C1" w:rsidRPr="00F30EB3" w:rsidRDefault="009745C1" w:rsidP="009745C1">
      <w:pPr>
        <w:tabs>
          <w:tab w:val="num" w:pos="426"/>
        </w:tabs>
        <w:spacing w:after="120"/>
      </w:pPr>
      <w:r>
        <w:t>“</w:t>
      </w:r>
      <w:r w:rsidRPr="009745C1">
        <w:rPr>
          <w:b/>
          <w:bCs/>
        </w:rPr>
        <w:t>Financial Sanction</w:t>
      </w:r>
      <w:r>
        <w:t xml:space="preserve">” shall mean funds in an amount corresponding to a financial sanction imposed in the sense of Article 7 (2) of </w:t>
      </w:r>
      <w:proofErr w:type="spellStart"/>
      <w:r>
        <w:t>CSDR</w:t>
      </w:r>
      <w:proofErr w:type="spellEnd"/>
      <w:r>
        <w:t xml:space="preserve"> as a result of the Settlement Failure and paid by the Bank; for this reason, the Client is obliged to compensate the Bank, except for cases where </w:t>
      </w:r>
      <w:r w:rsidR="00F053BA">
        <w:t xml:space="preserve">the </w:t>
      </w:r>
      <w:r w:rsidR="00284D11">
        <w:t xml:space="preserve">Transaction </w:t>
      </w:r>
      <w:r>
        <w:t xml:space="preserve">Settlement Failure is caused by the Bank as a result of breach of its obligations in connection with the provision of Services concerning the Transactions with Securities under the </w:t>
      </w:r>
      <w:r w:rsidR="00284D11">
        <w:t>Contract</w:t>
      </w:r>
      <w:r>
        <w:t>.</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w:t>
      </w:r>
      <w:proofErr w:type="gramStart"/>
      <w:r>
        <w:t>Contract, and</w:t>
      </w:r>
      <w:proofErr w:type="gramEnd"/>
      <w:r>
        <w:t xml:space="preserve"> keeps record of 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w:t>
      </w:r>
      <w:proofErr w:type="gramStart"/>
      <w:r>
        <w:t>Gold</w:t>
      </w:r>
      <w:proofErr w:type="gramEnd"/>
      <w:r>
        <w:t xml:space="preserve">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w:t>
      </w:r>
      <w:proofErr w:type="gramStart"/>
      <w:r>
        <w:t>on the basis of</w:t>
      </w:r>
      <w:proofErr w:type="gramEnd"/>
      <w:r>
        <w:t xml:space="preserve">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w:t>
      </w:r>
      <w:proofErr w:type="spellStart"/>
      <w:r>
        <w:rPr>
          <w:b/>
        </w:rPr>
        <w:t>S.O.R</w:t>
      </w:r>
      <w:proofErr w:type="spellEnd"/>
      <w:r>
        <w:rPr>
          <w:b/>
        </w:rPr>
        <w:t>.”</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5797846F" w:rsidR="00370826" w:rsidRDefault="00B2079B" w:rsidP="00BF3DB1">
      <w:pPr>
        <w:tabs>
          <w:tab w:val="num" w:pos="426"/>
        </w:tabs>
        <w:spacing w:after="120"/>
        <w:rPr>
          <w:rStyle w:val="ARIEL9"/>
          <w:sz w:val="14"/>
        </w:rPr>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6AC077B8" w14:textId="54622F4B" w:rsidR="00F053BA" w:rsidRPr="00F30EB3" w:rsidRDefault="00F053BA" w:rsidP="00BF3DB1">
      <w:pPr>
        <w:tabs>
          <w:tab w:val="num" w:pos="426"/>
        </w:tabs>
        <w:spacing w:after="120"/>
      </w:pPr>
      <w:r w:rsidRPr="00F053BA">
        <w:t>“</w:t>
      </w:r>
      <w:r w:rsidRPr="00F053BA">
        <w:rPr>
          <w:b/>
          <w:bCs/>
        </w:rPr>
        <w:t>Transaction Settlement Failure</w:t>
      </w:r>
      <w:r w:rsidRPr="00F053BA">
        <w:t xml:space="preserve">” shall mean a failure to perform Transaction Settlement, partial Transaction </w:t>
      </w:r>
      <w:proofErr w:type="gramStart"/>
      <w:r w:rsidRPr="00F053BA">
        <w:t>Settlement</w:t>
      </w:r>
      <w:proofErr w:type="gramEnd"/>
      <w:r w:rsidRPr="00F053BA">
        <w:t xml:space="preserve"> or the causing of a delay with Transaction Settlement as of the set Transaction Settlement date as a result of a failure to deliver the Securities or funds regardless of the reason.</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t>“</w:t>
      </w:r>
      <w:r>
        <w:rPr>
          <w:b/>
        </w:rPr>
        <w:t>Record Keeper</w:t>
      </w:r>
      <w:r>
        <w:rPr>
          <w:b/>
          <w:bCs/>
        </w:rPr>
        <w:t>”</w:t>
      </w:r>
      <w:r>
        <w:t xml:space="preserve"> shall mean the Czech </w:t>
      </w:r>
      <w:proofErr w:type="spellStart"/>
      <w:r>
        <w:t>CSD</w:t>
      </w:r>
      <w:proofErr w:type="spellEnd"/>
      <w:r>
        <w:t xml:space="preserve">, Euroclear international clearing centre, </w:t>
      </w:r>
      <w:proofErr w:type="spellStart"/>
      <w:r>
        <w:t>CSD</w:t>
      </w:r>
      <w:proofErr w:type="spellEnd"/>
      <w:r>
        <w:t xml:space="preserve"> defined in the </w:t>
      </w:r>
      <w:proofErr w:type="spellStart"/>
      <w:r>
        <w:t>CSDR</w:t>
      </w:r>
      <w:proofErr w:type="spellEnd"/>
      <w:r>
        <w:t>,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proofErr w:type="spellStart"/>
      <w:r>
        <w:rPr>
          <w:b/>
        </w:rPr>
        <w:t>SRDII</w:t>
      </w:r>
      <w:proofErr w:type="spellEnd"/>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w:t>
      </w:r>
      <w:proofErr w:type="gramStart"/>
      <w:r>
        <w:t>corporate</w:t>
      </w:r>
      <w:proofErr w:type="gramEnd"/>
      <w:r>
        <w:t xml:space="preserve"> and local representative, a registrar and transfer agent of the Fund, responsible for administrative activities and an entity maintaining primary records of the owners of the </w:t>
      </w:r>
      <w:r>
        <w:lastRenderedPageBreak/>
        <w:t>relevant Securities of the Fund (e.g.</w:t>
      </w:r>
      <w:r w:rsidR="0065174E">
        <w:t>,</w:t>
      </w:r>
      <w:r>
        <w:t xml:space="preserve"> Société Générale Luxembourg, </w:t>
      </w:r>
      <w:proofErr w:type="spellStart"/>
      <w:r>
        <w:t>Amundi</w:t>
      </w:r>
      <w:proofErr w:type="spellEnd"/>
      <w:r>
        <w:t xml:space="preserve"> Czech Republic, </w:t>
      </w:r>
      <w:proofErr w:type="spellStart"/>
      <w:r>
        <w:t>investiční</w:t>
      </w:r>
      <w:proofErr w:type="spellEnd"/>
      <w:r>
        <w:t xml:space="preserve"> </w:t>
      </w:r>
      <w:proofErr w:type="spellStart"/>
      <w:r>
        <w:t>společnost</w:t>
      </w:r>
      <w:proofErr w:type="spellEnd"/>
      <w:r>
        <w:t xml:space="preserve">, </w:t>
      </w:r>
      <w:proofErr w:type="spellStart"/>
      <w:r>
        <w:t>a.s.</w:t>
      </w:r>
      <w:proofErr w:type="spellEnd"/>
      <w:r>
        <w:t xml:space="preserve">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w:t>
      </w:r>
      <w:proofErr w:type="gramStart"/>
      <w:r>
        <w:t>Gold</w:t>
      </w:r>
      <w:proofErr w:type="gramEnd"/>
      <w:r>
        <w:t xml:space="preserve">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accepts </w:t>
      </w:r>
      <w:r w:rsidR="00470176">
        <w:t>bar</w:t>
      </w:r>
      <w:r>
        <w:t xml:space="preserve">s of Gold from the </w:t>
      </w:r>
      <w:proofErr w:type="gramStart"/>
      <w:r>
        <w:t>Client</w:t>
      </w:r>
      <w:proofErr w:type="gramEnd"/>
      <w:r>
        <w:t xml:space="preserve">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w:t>
      </w:r>
      <w:proofErr w:type="spellStart"/>
      <w:r>
        <w:t>i</w:t>
      </w:r>
      <w:proofErr w:type="spellEnd"/>
      <w:r>
        <w:t>)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4" w:name="_Ref58510622"/>
      <w:r>
        <w:t>Change of conditions</w:t>
      </w:r>
      <w:bookmarkEnd w:id="84"/>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85" w:name="_Ref518909076"/>
      <w:r>
        <w:rPr>
          <w:b/>
          <w:bCs/>
        </w:rPr>
        <w:t>Information on the proposed change</w:t>
      </w:r>
      <w:r>
        <w:t>.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and Conditions, in the statement of the Portfolio Account or any other account. The Client is obliged to get to know the proposed change.</w:t>
      </w:r>
      <w:bookmarkEnd w:id="85"/>
      <w:r>
        <w:t xml:space="preserve"> </w:t>
      </w:r>
    </w:p>
    <w:p w14:paraId="18FEFBD5" w14:textId="35F27929" w:rsidR="009B53DB" w:rsidRPr="00362180" w:rsidRDefault="009B53DB" w:rsidP="00362180">
      <w:pPr>
        <w:pStyle w:val="Nadpis2"/>
        <w:ind w:left="426" w:hanging="426"/>
      </w:pPr>
      <w:bookmarkStart w:id="86" w:name="_Ref518909124"/>
      <w:r>
        <w:rPr>
          <w:b/>
          <w:bCs/>
        </w:rPr>
        <w:t>Effect and refusal of Change</w:t>
      </w:r>
      <w:r>
        <w:t xml:space="preserve">. If the Client does not agree with the proposed change to the Terms and Conditions, it is obliged to refuse the proposal to such a change through a written notification of its refusal delivered to the Bank no later than 1 calendar day before the proposed date of effect of such a change together with a notice of withdrawal from the Contract. The period of notice in such a </w:t>
      </w:r>
      <w:proofErr w:type="gramStart"/>
      <w:r>
        <w:t>case amounts</w:t>
      </w:r>
      <w:proofErr w:type="gramEnd"/>
      <w:r>
        <w:t xml:space="preserve">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Terms and Conditions effective from the date of effect proposed by the Bank.</w:t>
      </w:r>
      <w:bookmarkEnd w:id="86"/>
      <w:r>
        <w:t xml:space="preserve"> </w:t>
      </w:r>
    </w:p>
    <w:p w14:paraId="090FE277" w14:textId="71F653A5"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sent by the Client pursuant to paragraph </w:t>
      </w:r>
      <w:r>
        <w:fldChar w:fldCharType="begin"/>
      </w:r>
      <w:r>
        <w:instrText xml:space="preserve"> REF _Ref518909124 \r \h </w:instrText>
      </w:r>
      <w:r>
        <w:fldChar w:fldCharType="separate"/>
      </w:r>
      <w:r w:rsidR="00DE61B0">
        <w:t>10.3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xml:space="preserve">. In the event of a change to the Terms and Conditions, the Client only has the right to refuse the proposed change and withdraw from the Contract if the proposed Change directly concerns the Services provided to the Client </w:t>
      </w:r>
      <w:proofErr w:type="gramStart"/>
      <w:r>
        <w:t>on the basis of</w:t>
      </w:r>
      <w:proofErr w:type="gramEnd"/>
      <w:r>
        <w:t xml:space="preserve"> the relevant Contract.</w:t>
      </w:r>
    </w:p>
    <w:p w14:paraId="068EBE34" w14:textId="65501087" w:rsidR="009B53DB" w:rsidRPr="00745AB2" w:rsidRDefault="009B53DB" w:rsidP="00745AB2">
      <w:pPr>
        <w:pStyle w:val="Nadpis2"/>
        <w:ind w:left="426" w:hanging="426"/>
      </w:pPr>
      <w:bookmarkStart w:id="87"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DE61B0">
        <w:t>10.6</w:t>
      </w:r>
      <w:r>
        <w:fldChar w:fldCharType="end"/>
      </w:r>
      <w:r>
        <w:t xml:space="preserve"> in the manner pursuant to paragraph </w:t>
      </w:r>
      <w:r>
        <w:fldChar w:fldCharType="begin"/>
      </w:r>
      <w:r>
        <w:instrText xml:space="preserve"> REF _Ref518909076 \r \h </w:instrText>
      </w:r>
      <w:r>
        <w:fldChar w:fldCharType="separate"/>
      </w:r>
      <w:r w:rsidR="00DE61B0">
        <w:t>10.2</w:t>
      </w:r>
      <w:r>
        <w:fldChar w:fldCharType="end"/>
      </w:r>
      <w:r>
        <w:t>.</w:t>
      </w:r>
      <w:bookmarkEnd w:id="87"/>
    </w:p>
    <w:p w14:paraId="6BC9C339" w14:textId="77777777" w:rsidR="00C50B7B" w:rsidRDefault="00B21E8D" w:rsidP="00C50B7B">
      <w:pPr>
        <w:pStyle w:val="Nadpis1"/>
        <w:keepNext/>
        <w:ind w:left="431" w:hanging="431"/>
      </w:pPr>
      <w:r>
        <w:t>Final Provisions</w:t>
      </w:r>
    </w:p>
    <w:p w14:paraId="3653586F" w14:textId="4B36A785"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DE61B0">
        <w:t>10</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t xml:space="preserve">Change of Communication Links to the Client. </w:t>
      </w:r>
      <w:r>
        <w:t xml:space="preserve">The Client is entitled to unilaterally change its information in the Communication Links to the Client and it is obliged to always keep this information </w:t>
      </w:r>
      <w:proofErr w:type="gramStart"/>
      <w:r>
        <w:t>up-to-date</w:t>
      </w:r>
      <w:proofErr w:type="gramEnd"/>
      <w:r>
        <w:t xml:space="preserve">. The change to the information in the Communication Links to the Client must be performed in person at the Bank’s place of business, through the Online Portfolio or in another manner agreed with the Bank. The change to the Communication Links to the Client comes into effect </w:t>
      </w:r>
      <w:proofErr w:type="gramStart"/>
      <w:r>
        <w:t>with regard to</w:t>
      </w:r>
      <w:proofErr w:type="gramEnd"/>
      <w:r>
        <w:t xml:space="preserve">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 xml:space="preserve">The Contract, including the Terms and Conditions, annexes and other documents that refer to the Contract or the Terms and Conditions can also be changed through the Online Portfolio. Such changes come into effect </w:t>
      </w:r>
      <w:proofErr w:type="gramStart"/>
      <w:r>
        <w:t>with regard to</w:t>
      </w:r>
      <w:proofErr w:type="gramEnd"/>
      <w:r>
        <w:t xml:space="preserve">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proofErr w:type="gramStart"/>
      <w:r>
        <w:t>Any and all</w:t>
      </w:r>
      <w:proofErr w:type="gramEnd"/>
      <w:r>
        <w:t xml:space="preserve">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70589E65" w:rsidR="00374911" w:rsidRPr="00451330" w:rsidRDefault="00B2079B">
      <w:pPr>
        <w:pStyle w:val="Nadpis2"/>
        <w:ind w:left="426" w:hanging="426"/>
      </w:pPr>
      <w:r>
        <w:t xml:space="preserve">Unless specified otherwise by other provisions of the Contract, these Terms and Conditions come into effect on </w:t>
      </w:r>
      <w:r w:rsidR="00FD7C89">
        <w:t>1</w:t>
      </w:r>
      <w:r w:rsidR="006E239A">
        <w:t>5</w:t>
      </w:r>
      <w:r w:rsidR="00FD7C89">
        <w:t>.</w:t>
      </w:r>
      <w:r w:rsidR="006E239A">
        <w:t>3</w:t>
      </w:r>
      <w:r w:rsidR="009D4D32">
        <w:t>.</w:t>
      </w:r>
      <w:r w:rsidR="00FD7C89">
        <w:t>202</w:t>
      </w:r>
      <w:r w:rsidR="00606989">
        <w:t>4</w:t>
      </w:r>
      <w:r>
        <w:t>.</w:t>
      </w:r>
      <w:bookmarkStart w:id="88" w:name="anglicka"/>
      <w:bookmarkEnd w:id="0"/>
      <w:bookmarkEnd w:id="1"/>
      <w:bookmarkEnd w:id="88"/>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AA6A" w14:textId="77777777" w:rsidR="006D03CC" w:rsidRDefault="006D03CC">
      <w:r>
        <w:separator/>
      </w:r>
    </w:p>
  </w:endnote>
  <w:endnote w:type="continuationSeparator" w:id="0">
    <w:p w14:paraId="08E5400B" w14:textId="77777777" w:rsidR="006D03CC" w:rsidRDefault="006D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DD21B5" w:rsidRPr="004A611A" w14:paraId="24ED38B0" w14:textId="77777777">
      <w:tc>
        <w:tcPr>
          <w:tcW w:w="5601" w:type="dxa"/>
          <w:tcBorders>
            <w:top w:val="nil"/>
            <w:left w:val="nil"/>
            <w:bottom w:val="nil"/>
            <w:right w:val="nil"/>
          </w:tcBorders>
        </w:tcPr>
        <w:p w14:paraId="65D1FD9D" w14:textId="77777777" w:rsidR="00DD21B5" w:rsidRDefault="00DD21B5">
          <w:pPr>
            <w:pStyle w:val="kbFixedtext"/>
            <w:spacing w:before="100"/>
          </w:pPr>
          <w:proofErr w:type="spellStart"/>
          <w:r>
            <w:t>Komerční</w:t>
          </w:r>
          <w:proofErr w:type="spellEnd"/>
          <w:r>
            <w:t xml:space="preserve"> </w:t>
          </w:r>
          <w:proofErr w:type="spellStart"/>
          <w:r>
            <w:t>banka</w:t>
          </w:r>
          <w:proofErr w:type="spellEnd"/>
          <w:r>
            <w:t xml:space="preserve">, </w:t>
          </w:r>
          <w:proofErr w:type="spellStart"/>
          <w:r>
            <w:t>a.s.</w:t>
          </w:r>
          <w:proofErr w:type="spellEnd"/>
          <w:r>
            <w:t xml:space="preserve">, registered office at: </w:t>
          </w:r>
        </w:p>
        <w:p w14:paraId="43FB61C7" w14:textId="77777777" w:rsidR="00DD21B5" w:rsidRDefault="00DD21B5">
          <w:pPr>
            <w:pStyle w:val="kbFixedtext"/>
          </w:pPr>
          <w:r>
            <w:t xml:space="preserve">Prague 1, Na </w:t>
          </w:r>
          <w:proofErr w:type="spellStart"/>
          <w:r>
            <w:t>Příkopě</w:t>
          </w:r>
          <w:proofErr w:type="spellEnd"/>
          <w:r>
            <w:t xml:space="preserve"> 33 </w:t>
          </w:r>
          <w:proofErr w:type="spellStart"/>
          <w:r>
            <w:t>čp</w:t>
          </w:r>
          <w:proofErr w:type="spellEnd"/>
          <w:r>
            <w:t xml:space="preserve">. 969, Postal Code: 114 07, </w:t>
          </w:r>
          <w:proofErr w:type="spellStart"/>
          <w:r>
            <w:t>IČO</w:t>
          </w:r>
          <w:proofErr w:type="spellEnd"/>
          <w:r>
            <w:t xml:space="preserve"> (Company ID): 45317054</w:t>
          </w:r>
        </w:p>
        <w:p w14:paraId="1DE2DECB" w14:textId="77777777" w:rsidR="00DD21B5" w:rsidRDefault="00DD21B5"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DD21B5" w:rsidRPr="004A611A" w:rsidRDefault="00DD21B5">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77777777" w:rsidR="00DD21B5" w:rsidRPr="004A611A" w:rsidRDefault="00DD21B5">
          <w:pPr>
            <w:pStyle w:val="Registration"/>
            <w:jc w:val="right"/>
            <w:rPr>
              <w:sz w:val="12"/>
              <w:szCs w:val="12"/>
            </w:rPr>
          </w:pPr>
          <w:r>
            <w:rPr>
              <w:sz w:val="12"/>
            </w:rPr>
            <w:t>Template effective date ____</w:t>
          </w:r>
        </w:p>
        <w:p w14:paraId="29A11D49" w14:textId="1AEB726D" w:rsidR="00DD21B5" w:rsidRPr="004A611A" w:rsidRDefault="00DD21B5">
          <w:pPr>
            <w:pStyle w:val="Registration"/>
            <w:jc w:val="right"/>
            <w:rPr>
              <w:sz w:val="12"/>
              <w:szCs w:val="12"/>
            </w:rPr>
          </w:pPr>
          <w:r>
            <w:rPr>
              <w:sz w:val="12"/>
            </w:rPr>
            <w:t xml:space="preserve">Ver F </w:t>
          </w:r>
          <w:proofErr w:type="spellStart"/>
          <w:r>
            <w:rPr>
              <w:sz w:val="12"/>
            </w:rPr>
            <w:t>PODetr.DOT</w:t>
          </w:r>
          <w:proofErr w:type="spellEnd"/>
          <w:r>
            <w:rPr>
              <w:sz w:val="12"/>
            </w:rPr>
            <w:t xml:space="preserve"> </w:t>
          </w:r>
          <w:r w:rsidRPr="00B2079B">
            <w:rPr>
              <w:sz w:val="12"/>
            </w:rPr>
            <w:fldChar w:fldCharType="begin"/>
          </w:r>
          <w:r w:rsidRPr="00B2079B">
            <w:rPr>
              <w:sz w:val="12"/>
            </w:rPr>
            <w:instrText>\DATE</w:instrText>
          </w:r>
          <w:r w:rsidRPr="00B2079B">
            <w:rPr>
              <w:sz w:val="12"/>
            </w:rPr>
            <w:fldChar w:fldCharType="separate"/>
          </w:r>
          <w:r w:rsidR="000E61FB">
            <w:rPr>
              <w:noProof/>
              <w:sz w:val="12"/>
            </w:rPr>
            <w:t>20/05/2024</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0E61FB">
            <w:rPr>
              <w:noProof/>
              <w:sz w:val="12"/>
            </w:rPr>
            <w:t>10:48 AM</w:t>
          </w:r>
          <w:r w:rsidRPr="00B2079B">
            <w:rPr>
              <w:sz w:val="12"/>
            </w:rPr>
            <w:fldChar w:fldCharType="end"/>
          </w:r>
        </w:p>
      </w:tc>
    </w:tr>
  </w:tbl>
  <w:p w14:paraId="3BA47022" w14:textId="77777777" w:rsidR="00DD21B5" w:rsidRDefault="00DD21B5">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F4A8" w14:textId="77777777" w:rsidR="006D03CC" w:rsidRDefault="006D03CC">
      <w:r>
        <w:separator/>
      </w:r>
    </w:p>
  </w:footnote>
  <w:footnote w:type="continuationSeparator" w:id="0">
    <w:p w14:paraId="2F18FFC7" w14:textId="77777777" w:rsidR="006D03CC" w:rsidRDefault="006D03CC">
      <w:r>
        <w:continuationSeparator/>
      </w:r>
    </w:p>
  </w:footnote>
  <w:footnote w:id="1">
    <w:p w14:paraId="4473E172" w14:textId="77777777" w:rsidR="00DD21B5" w:rsidRPr="00C708FB" w:rsidRDefault="00DD21B5">
      <w:pPr>
        <w:pStyle w:val="Textpoznpodarou"/>
        <w:rPr>
          <w:sz w:val="12"/>
          <w:szCs w:val="12"/>
        </w:rPr>
      </w:pPr>
      <w:r w:rsidRPr="00C708FB">
        <w:rPr>
          <w:rStyle w:val="Znakapoznpodarou"/>
          <w:sz w:val="12"/>
          <w:szCs w:val="12"/>
        </w:rPr>
        <w:footnoteRef/>
      </w:r>
      <w:r w:rsidRPr="00C708FB">
        <w:rPr>
          <w:sz w:val="12"/>
          <w:szCs w:val="12"/>
        </w:rPr>
        <w:t xml:space="preserve"> Act No. 89/2012 Coll., the Civil Code, as later </w:t>
      </w:r>
      <w:proofErr w:type="gramStart"/>
      <w:r w:rsidRPr="00C708FB">
        <w:rPr>
          <w:sz w:val="12"/>
          <w:szCs w:val="12"/>
        </w:rPr>
        <w:t>amended</w:t>
      </w:r>
      <w:proofErr w:type="gramEnd"/>
      <w:r w:rsidRPr="00C708FB">
        <w:rPr>
          <w:sz w:val="12"/>
          <w:szCs w:val="12"/>
        </w:rPr>
        <w:t xml:space="preserve">  </w:t>
      </w:r>
    </w:p>
  </w:footnote>
  <w:footnote w:id="2">
    <w:p w14:paraId="4B06CADB" w14:textId="293C3588" w:rsidR="00C708FB" w:rsidRPr="00C708FB" w:rsidRDefault="00C708FB">
      <w:pPr>
        <w:pStyle w:val="Textpoznpodarou"/>
        <w:rPr>
          <w:sz w:val="12"/>
          <w:szCs w:val="12"/>
          <w:lang w:val="cs-CZ"/>
        </w:rPr>
      </w:pPr>
      <w:r w:rsidRPr="00C708FB">
        <w:rPr>
          <w:rStyle w:val="Znakapoznpodarou"/>
          <w:sz w:val="12"/>
          <w:szCs w:val="12"/>
        </w:rPr>
        <w:footnoteRef/>
      </w:r>
      <w:r w:rsidRPr="00C708FB">
        <w:rPr>
          <w:sz w:val="12"/>
          <w:szCs w:val="12"/>
        </w:rPr>
        <w:t xml:space="preserve"> </w:t>
      </w:r>
      <w:proofErr w:type="gramStart"/>
      <w:r w:rsidRPr="00C708FB">
        <w:rPr>
          <w:sz w:val="12"/>
          <w:szCs w:val="12"/>
        </w:rPr>
        <w:t>e.g.</w:t>
      </w:r>
      <w:proofErr w:type="gramEnd"/>
      <w:r w:rsidRPr="00C708FB">
        <w:rPr>
          <w:sz w:val="12"/>
          <w:szCs w:val="12"/>
        </w:rPr>
        <w:t xml:space="preserve"> Article 3 of the General Terms and Conditions.</w:t>
      </w:r>
    </w:p>
  </w:footnote>
  <w:footnote w:id="3">
    <w:p w14:paraId="2C9CA67C" w14:textId="77777777" w:rsidR="00DD21B5" w:rsidRDefault="00DD21B5">
      <w:pPr>
        <w:pStyle w:val="Textpoznpodarou"/>
      </w:pPr>
      <w:r>
        <w:rPr>
          <w:rStyle w:val="Znakapoznpodarou"/>
          <w:sz w:val="16"/>
        </w:rPr>
        <w:footnoteRef/>
      </w:r>
      <w:r>
        <w:rPr>
          <w:sz w:val="16"/>
        </w:rPr>
        <w:t xml:space="preserve"> </w:t>
      </w:r>
      <w:r>
        <w:rPr>
          <w:sz w:val="12"/>
        </w:rPr>
        <w:t xml:space="preserve">Act No. 89/2012 Coll., the Civil Code, as later </w:t>
      </w:r>
      <w:proofErr w:type="gramStart"/>
      <w:r>
        <w:rPr>
          <w:sz w:val="12"/>
        </w:rPr>
        <w:t>amended</w:t>
      </w:r>
      <w:proofErr w:type="gramEnd"/>
      <w:r>
        <w:rPr>
          <w:sz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DD21B5" w14:paraId="294786F2" w14:textId="77777777">
      <w:tc>
        <w:tcPr>
          <w:tcW w:w="4351" w:type="dxa"/>
          <w:tcBorders>
            <w:top w:val="nil"/>
            <w:left w:val="nil"/>
            <w:bottom w:val="nil"/>
            <w:right w:val="nil"/>
          </w:tcBorders>
        </w:tcPr>
        <w:p w14:paraId="01526A27" w14:textId="77777777" w:rsidR="00DD21B5" w:rsidRDefault="00DD21B5" w:rsidP="00EA79B2">
          <w:bookmarkStart w:id="89" w:name="cj"/>
          <w:r>
            <w:rPr>
              <w:rFonts w:ascii="KBlogo" w:hAnsi="KBlogo"/>
              <w:sz w:val="108"/>
            </w:rPr>
            <w:t></w:t>
          </w:r>
        </w:p>
      </w:tc>
      <w:tc>
        <w:tcPr>
          <w:tcW w:w="6662" w:type="dxa"/>
          <w:tcBorders>
            <w:top w:val="nil"/>
            <w:left w:val="nil"/>
            <w:bottom w:val="nil"/>
            <w:right w:val="nil"/>
          </w:tcBorders>
        </w:tcPr>
        <w:p w14:paraId="51BF0C4B" w14:textId="77777777" w:rsidR="00DD21B5" w:rsidRDefault="00DD21B5" w:rsidP="006B5731">
          <w:pPr>
            <w:pStyle w:val="kbDocumentnameextrenal"/>
            <w:tabs>
              <w:tab w:val="clear" w:pos="6167"/>
              <w:tab w:val="right" w:pos="5458"/>
            </w:tabs>
            <w:spacing w:before="360"/>
          </w:pPr>
          <w:r>
            <w:tab/>
            <w:t xml:space="preserve">Terms and Conditions </w:t>
          </w:r>
        </w:p>
      </w:tc>
    </w:tr>
  </w:tbl>
  <w:p w14:paraId="3810ADDC" w14:textId="77777777" w:rsidR="00DD21B5" w:rsidRDefault="00DD21B5" w:rsidP="00EA79B2">
    <w:bookmarkStart w:id="90" w:name="aj"/>
  </w:p>
  <w:bookmarkEnd w:id="89"/>
  <w:bookmarkEnd w:id="90"/>
  <w:p w14:paraId="72EA9062" w14:textId="77777777" w:rsidR="00DD21B5" w:rsidRPr="00EA79B2" w:rsidRDefault="00DD21B5"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9"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DDF6316"/>
    <w:multiLevelType w:val="hybridMultilevel"/>
    <w:tmpl w:val="8A0A110E"/>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3"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7"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1"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2"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4"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84386021">
    <w:abstractNumId w:val="23"/>
  </w:num>
  <w:num w:numId="2" w16cid:durableId="1021513483">
    <w:abstractNumId w:val="20"/>
  </w:num>
  <w:num w:numId="3" w16cid:durableId="1175459760">
    <w:abstractNumId w:val="9"/>
  </w:num>
  <w:num w:numId="4" w16cid:durableId="1811091998">
    <w:abstractNumId w:val="15"/>
  </w:num>
  <w:num w:numId="5" w16cid:durableId="662273117">
    <w:abstractNumId w:val="14"/>
  </w:num>
  <w:num w:numId="6" w16cid:durableId="526330595">
    <w:abstractNumId w:val="11"/>
  </w:num>
  <w:num w:numId="7" w16cid:durableId="23292054">
    <w:abstractNumId w:val="25"/>
  </w:num>
  <w:num w:numId="8" w16cid:durableId="277445793">
    <w:abstractNumId w:val="19"/>
  </w:num>
  <w:num w:numId="9" w16cid:durableId="880285365">
    <w:abstractNumId w:val="5"/>
  </w:num>
  <w:num w:numId="10" w16cid:durableId="1828012755">
    <w:abstractNumId w:val="22"/>
  </w:num>
  <w:num w:numId="11" w16cid:durableId="372388311">
    <w:abstractNumId w:val="17"/>
  </w:num>
  <w:num w:numId="12" w16cid:durableId="480584349">
    <w:abstractNumId w:val="10"/>
  </w:num>
  <w:num w:numId="13" w16cid:durableId="788863565">
    <w:abstractNumId w:val="26"/>
  </w:num>
  <w:num w:numId="14" w16cid:durableId="680859871">
    <w:abstractNumId w:val="24"/>
  </w:num>
  <w:num w:numId="15" w16cid:durableId="1317149994">
    <w:abstractNumId w:val="7"/>
  </w:num>
  <w:num w:numId="16" w16cid:durableId="1095438478">
    <w:abstractNumId w:val="13"/>
  </w:num>
  <w:num w:numId="17" w16cid:durableId="1479834939">
    <w:abstractNumId w:val="27"/>
  </w:num>
  <w:num w:numId="18" w16cid:durableId="66808336">
    <w:abstractNumId w:val="21"/>
  </w:num>
  <w:num w:numId="19" w16cid:durableId="185292827">
    <w:abstractNumId w:val="2"/>
  </w:num>
  <w:num w:numId="20" w16cid:durableId="617951552">
    <w:abstractNumId w:val="6"/>
  </w:num>
  <w:num w:numId="21" w16cid:durableId="702556884">
    <w:abstractNumId w:val="18"/>
  </w:num>
  <w:num w:numId="22" w16cid:durableId="2061051102">
    <w:abstractNumId w:val="4"/>
  </w:num>
  <w:num w:numId="23" w16cid:durableId="1768453562">
    <w:abstractNumId w:val="0"/>
  </w:num>
  <w:num w:numId="24" w16cid:durableId="592278730">
    <w:abstractNumId w:val="28"/>
  </w:num>
  <w:num w:numId="25" w16cid:durableId="640422580">
    <w:abstractNumId w:val="1"/>
  </w:num>
  <w:num w:numId="26" w16cid:durableId="1268343912">
    <w:abstractNumId w:val="3"/>
  </w:num>
  <w:num w:numId="27" w16cid:durableId="1045641379">
    <w:abstractNumId w:val="16"/>
  </w:num>
  <w:num w:numId="28" w16cid:durableId="7801826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2E8E"/>
    <w:rsid w:val="000C4144"/>
    <w:rsid w:val="000C57B8"/>
    <w:rsid w:val="000D09BD"/>
    <w:rsid w:val="000D0CD8"/>
    <w:rsid w:val="000D2D4B"/>
    <w:rsid w:val="000D3824"/>
    <w:rsid w:val="000D4A2F"/>
    <w:rsid w:val="000E4B11"/>
    <w:rsid w:val="000E5E8D"/>
    <w:rsid w:val="000E61FB"/>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11A38"/>
    <w:rsid w:val="00112047"/>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6DA6"/>
    <w:rsid w:val="00147E0B"/>
    <w:rsid w:val="001504D9"/>
    <w:rsid w:val="00152700"/>
    <w:rsid w:val="001572AB"/>
    <w:rsid w:val="00164A89"/>
    <w:rsid w:val="00164E4D"/>
    <w:rsid w:val="00164F5A"/>
    <w:rsid w:val="001671EA"/>
    <w:rsid w:val="0017011D"/>
    <w:rsid w:val="0017139F"/>
    <w:rsid w:val="00172F1B"/>
    <w:rsid w:val="00174FFA"/>
    <w:rsid w:val="001816BE"/>
    <w:rsid w:val="001847F0"/>
    <w:rsid w:val="00186004"/>
    <w:rsid w:val="0018640E"/>
    <w:rsid w:val="001871B2"/>
    <w:rsid w:val="001871DB"/>
    <w:rsid w:val="00187307"/>
    <w:rsid w:val="00191C5E"/>
    <w:rsid w:val="001931B8"/>
    <w:rsid w:val="001A45B4"/>
    <w:rsid w:val="001A56EC"/>
    <w:rsid w:val="001A6F21"/>
    <w:rsid w:val="001A7662"/>
    <w:rsid w:val="001B3521"/>
    <w:rsid w:val="001B3B69"/>
    <w:rsid w:val="001B59F6"/>
    <w:rsid w:val="001B60F4"/>
    <w:rsid w:val="001B6106"/>
    <w:rsid w:val="001B670A"/>
    <w:rsid w:val="001C28B7"/>
    <w:rsid w:val="001C37EE"/>
    <w:rsid w:val="001C52B7"/>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A07"/>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4D11"/>
    <w:rsid w:val="002854BC"/>
    <w:rsid w:val="00285682"/>
    <w:rsid w:val="00286196"/>
    <w:rsid w:val="00286750"/>
    <w:rsid w:val="00287863"/>
    <w:rsid w:val="00287FBC"/>
    <w:rsid w:val="00291092"/>
    <w:rsid w:val="002910C6"/>
    <w:rsid w:val="00291B46"/>
    <w:rsid w:val="00292A13"/>
    <w:rsid w:val="002937ED"/>
    <w:rsid w:val="00296978"/>
    <w:rsid w:val="002A0E38"/>
    <w:rsid w:val="002A1E06"/>
    <w:rsid w:val="002A2A21"/>
    <w:rsid w:val="002A4695"/>
    <w:rsid w:val="002A6076"/>
    <w:rsid w:val="002A6DEF"/>
    <w:rsid w:val="002A739A"/>
    <w:rsid w:val="002B0B57"/>
    <w:rsid w:val="002B3073"/>
    <w:rsid w:val="002B3A7C"/>
    <w:rsid w:val="002B4524"/>
    <w:rsid w:val="002C309D"/>
    <w:rsid w:val="002C49BC"/>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4F8D"/>
    <w:rsid w:val="003B76DE"/>
    <w:rsid w:val="003B78EE"/>
    <w:rsid w:val="003C2014"/>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0176"/>
    <w:rsid w:val="00471F26"/>
    <w:rsid w:val="0047435F"/>
    <w:rsid w:val="004766F4"/>
    <w:rsid w:val="0047766D"/>
    <w:rsid w:val="00480550"/>
    <w:rsid w:val="00482BBF"/>
    <w:rsid w:val="004833A3"/>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4231"/>
    <w:rsid w:val="004C6BAD"/>
    <w:rsid w:val="004C7DF3"/>
    <w:rsid w:val="004D07C7"/>
    <w:rsid w:val="004D159A"/>
    <w:rsid w:val="004D2D1C"/>
    <w:rsid w:val="004D59A7"/>
    <w:rsid w:val="004D68E0"/>
    <w:rsid w:val="004D6EF9"/>
    <w:rsid w:val="004E5C20"/>
    <w:rsid w:val="004E5C58"/>
    <w:rsid w:val="004F0D07"/>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46DF"/>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83732"/>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06989"/>
    <w:rsid w:val="0061075D"/>
    <w:rsid w:val="00610F69"/>
    <w:rsid w:val="00611F8B"/>
    <w:rsid w:val="006136D5"/>
    <w:rsid w:val="0062178B"/>
    <w:rsid w:val="0062292A"/>
    <w:rsid w:val="00623E5E"/>
    <w:rsid w:val="00624A0D"/>
    <w:rsid w:val="00625116"/>
    <w:rsid w:val="006271E9"/>
    <w:rsid w:val="00627633"/>
    <w:rsid w:val="00627ACC"/>
    <w:rsid w:val="0063156F"/>
    <w:rsid w:val="006330E9"/>
    <w:rsid w:val="0063546B"/>
    <w:rsid w:val="00636B6E"/>
    <w:rsid w:val="00641136"/>
    <w:rsid w:val="006429E4"/>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36DA"/>
    <w:rsid w:val="00664291"/>
    <w:rsid w:val="00664681"/>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03CC"/>
    <w:rsid w:val="006D2AAC"/>
    <w:rsid w:val="006D33A1"/>
    <w:rsid w:val="006D516E"/>
    <w:rsid w:val="006D5172"/>
    <w:rsid w:val="006D6326"/>
    <w:rsid w:val="006D69CE"/>
    <w:rsid w:val="006D723A"/>
    <w:rsid w:val="006D7C88"/>
    <w:rsid w:val="006E0F3E"/>
    <w:rsid w:val="006E1393"/>
    <w:rsid w:val="006E239A"/>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51F23"/>
    <w:rsid w:val="007531AA"/>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2FEA"/>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5EBB"/>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0F8B"/>
    <w:rsid w:val="00964BFB"/>
    <w:rsid w:val="00966179"/>
    <w:rsid w:val="00966D42"/>
    <w:rsid w:val="00967012"/>
    <w:rsid w:val="009707E7"/>
    <w:rsid w:val="00971032"/>
    <w:rsid w:val="009745C1"/>
    <w:rsid w:val="00974BE1"/>
    <w:rsid w:val="00976A50"/>
    <w:rsid w:val="009773C5"/>
    <w:rsid w:val="009802FB"/>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4D32"/>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2DA"/>
    <w:rsid w:val="00A57784"/>
    <w:rsid w:val="00A60549"/>
    <w:rsid w:val="00A64A52"/>
    <w:rsid w:val="00A6534D"/>
    <w:rsid w:val="00A6651F"/>
    <w:rsid w:val="00A67D63"/>
    <w:rsid w:val="00A70D29"/>
    <w:rsid w:val="00A72F1C"/>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E733F"/>
    <w:rsid w:val="00AF01E0"/>
    <w:rsid w:val="00AF3946"/>
    <w:rsid w:val="00AF3949"/>
    <w:rsid w:val="00AF491E"/>
    <w:rsid w:val="00AF71AC"/>
    <w:rsid w:val="00B017AE"/>
    <w:rsid w:val="00B026C8"/>
    <w:rsid w:val="00B03B35"/>
    <w:rsid w:val="00B04345"/>
    <w:rsid w:val="00B07F14"/>
    <w:rsid w:val="00B110A1"/>
    <w:rsid w:val="00B1691D"/>
    <w:rsid w:val="00B1707A"/>
    <w:rsid w:val="00B2079B"/>
    <w:rsid w:val="00B20FF7"/>
    <w:rsid w:val="00B21BCE"/>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161F"/>
    <w:rsid w:val="00BA2054"/>
    <w:rsid w:val="00BA33C0"/>
    <w:rsid w:val="00BA4392"/>
    <w:rsid w:val="00BA4573"/>
    <w:rsid w:val="00BA5364"/>
    <w:rsid w:val="00BA5717"/>
    <w:rsid w:val="00BA6D59"/>
    <w:rsid w:val="00BA7FA8"/>
    <w:rsid w:val="00BB44DD"/>
    <w:rsid w:val="00BB6DEE"/>
    <w:rsid w:val="00BB794A"/>
    <w:rsid w:val="00BB7EB7"/>
    <w:rsid w:val="00BC1B4C"/>
    <w:rsid w:val="00BC31EF"/>
    <w:rsid w:val="00BC3A9C"/>
    <w:rsid w:val="00BC59C4"/>
    <w:rsid w:val="00BC70F9"/>
    <w:rsid w:val="00BD02CB"/>
    <w:rsid w:val="00BD0671"/>
    <w:rsid w:val="00BD1627"/>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5CF"/>
    <w:rsid w:val="00C65C5B"/>
    <w:rsid w:val="00C67866"/>
    <w:rsid w:val="00C70280"/>
    <w:rsid w:val="00C705BF"/>
    <w:rsid w:val="00C708FB"/>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12C"/>
    <w:rsid w:val="00D908B0"/>
    <w:rsid w:val="00D91C7A"/>
    <w:rsid w:val="00D934A9"/>
    <w:rsid w:val="00D9357A"/>
    <w:rsid w:val="00D9701C"/>
    <w:rsid w:val="00D97231"/>
    <w:rsid w:val="00DA0E0B"/>
    <w:rsid w:val="00DA11C7"/>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21B5"/>
    <w:rsid w:val="00DD4079"/>
    <w:rsid w:val="00DD6F0F"/>
    <w:rsid w:val="00DE062B"/>
    <w:rsid w:val="00DE08F0"/>
    <w:rsid w:val="00DE39C1"/>
    <w:rsid w:val="00DE4902"/>
    <w:rsid w:val="00DE4D48"/>
    <w:rsid w:val="00DE4FC1"/>
    <w:rsid w:val="00DE61B0"/>
    <w:rsid w:val="00DE70D6"/>
    <w:rsid w:val="00DF01E3"/>
    <w:rsid w:val="00DF25A1"/>
    <w:rsid w:val="00DF33C6"/>
    <w:rsid w:val="00DF40EF"/>
    <w:rsid w:val="00DF4DE6"/>
    <w:rsid w:val="00E01147"/>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4ED"/>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2A5"/>
    <w:rsid w:val="00EE3ED7"/>
    <w:rsid w:val="00EE5D50"/>
    <w:rsid w:val="00EE7B22"/>
    <w:rsid w:val="00EF0BFC"/>
    <w:rsid w:val="00EF0DD6"/>
    <w:rsid w:val="00EF2093"/>
    <w:rsid w:val="00EF2D64"/>
    <w:rsid w:val="00EF4A41"/>
    <w:rsid w:val="00EF6B44"/>
    <w:rsid w:val="00F00E5C"/>
    <w:rsid w:val="00F0255F"/>
    <w:rsid w:val="00F053BA"/>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3396"/>
    <w:rsid w:val="00F671DE"/>
    <w:rsid w:val="00F707AB"/>
    <w:rsid w:val="00F716EA"/>
    <w:rsid w:val="00F74D82"/>
    <w:rsid w:val="00F76E6E"/>
    <w:rsid w:val="00F77586"/>
    <w:rsid w:val="00F82836"/>
    <w:rsid w:val="00F8789D"/>
    <w:rsid w:val="00F87F04"/>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D7C89"/>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4"/>
      </w:numPr>
      <w:spacing w:before="120" w:after="120"/>
      <w:outlineLvl w:val="0"/>
    </w:pPr>
    <w:rPr>
      <w:b/>
      <w:bCs/>
      <w:sz w:val="16"/>
      <w:szCs w:val="16"/>
    </w:rPr>
  </w:style>
  <w:style w:type="paragraph" w:styleId="Nadpis2">
    <w:name w:val="heading 2"/>
    <w:basedOn w:val="Normln"/>
    <w:next w:val="Normln"/>
    <w:qFormat/>
    <w:rsid w:val="006E4D88"/>
    <w:pPr>
      <w:numPr>
        <w:ilvl w:val="1"/>
        <w:numId w:val="4"/>
      </w:numPr>
      <w:spacing w:after="120"/>
      <w:outlineLvl w:val="1"/>
    </w:pPr>
  </w:style>
  <w:style w:type="paragraph" w:styleId="Nadpis3">
    <w:name w:val="heading 3"/>
    <w:basedOn w:val="Normln"/>
    <w:next w:val="Normln"/>
    <w:qFormat/>
    <w:rsid w:val="006E4D88"/>
    <w:pPr>
      <w:numPr>
        <w:ilvl w:val="2"/>
        <w:numId w:val="4"/>
      </w:numPr>
      <w:spacing w:after="60"/>
      <w:outlineLvl w:val="2"/>
    </w:pPr>
  </w:style>
  <w:style w:type="paragraph" w:styleId="Nadpis4">
    <w:name w:val="heading 4"/>
    <w:basedOn w:val="Normln"/>
    <w:next w:val="Normln"/>
    <w:qFormat/>
    <w:rsid w:val="006E4D88"/>
    <w:pPr>
      <w:keepNext/>
      <w:numPr>
        <w:ilvl w:val="3"/>
        <w:numId w:val="4"/>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4"/>
      </w:numPr>
      <w:spacing w:before="240" w:after="60"/>
      <w:outlineLvl w:val="4"/>
    </w:pPr>
    <w:rPr>
      <w:b/>
      <w:bCs/>
      <w:i/>
      <w:iCs/>
      <w:sz w:val="26"/>
      <w:szCs w:val="26"/>
    </w:rPr>
  </w:style>
  <w:style w:type="paragraph" w:styleId="Nadpis6">
    <w:name w:val="heading 6"/>
    <w:basedOn w:val="Normln"/>
    <w:next w:val="Normln"/>
    <w:qFormat/>
    <w:rsid w:val="00BE5956"/>
    <w:pPr>
      <w:numPr>
        <w:ilvl w:val="5"/>
        <w:numId w:val="4"/>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4"/>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4"/>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4"/>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2"/>
      </w:numPr>
    </w:pPr>
    <w:rPr>
      <w:sz w:val="18"/>
    </w:rPr>
  </w:style>
  <w:style w:type="paragraph" w:customStyle="1" w:styleId="Nadpis12">
    <w:name w:val="Nadpis_1_2"/>
    <w:basedOn w:val="Nadpis2"/>
    <w:rsid w:val="003F0CC4"/>
    <w:pPr>
      <w:numPr>
        <w:numId w:val="2"/>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562">
      <w:bodyDiv w:val="1"/>
      <w:marLeft w:val="0"/>
      <w:marRight w:val="0"/>
      <w:marTop w:val="0"/>
      <w:marBottom w:val="0"/>
      <w:divBdr>
        <w:top w:val="none" w:sz="0" w:space="0" w:color="auto"/>
        <w:left w:val="none" w:sz="0" w:space="0" w:color="auto"/>
        <w:bottom w:val="none" w:sz="0" w:space="0" w:color="auto"/>
        <w:right w:val="none" w:sz="0" w:space="0" w:color="auto"/>
      </w:divBdr>
    </w:div>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85410584">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425030810">
      <w:bodyDiv w:val="1"/>
      <w:marLeft w:val="0"/>
      <w:marRight w:val="0"/>
      <w:marTop w:val="0"/>
      <w:marBottom w:val="0"/>
      <w:divBdr>
        <w:top w:val="none" w:sz="0" w:space="0" w:color="auto"/>
        <w:left w:val="none" w:sz="0" w:space="0" w:color="auto"/>
        <w:bottom w:val="none" w:sz="0" w:space="0" w:color="auto"/>
        <w:right w:val="none" w:sz="0" w:space="0" w:color="auto"/>
      </w:divBdr>
    </w:div>
    <w:div w:id="480924281">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85276131">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8954">
      <w:bodyDiv w:val="1"/>
      <w:marLeft w:val="0"/>
      <w:marRight w:val="0"/>
      <w:marTop w:val="0"/>
      <w:marBottom w:val="0"/>
      <w:divBdr>
        <w:top w:val="none" w:sz="0" w:space="0" w:color="auto"/>
        <w:left w:val="none" w:sz="0" w:space="0" w:color="auto"/>
        <w:bottom w:val="none" w:sz="0" w:space="0" w:color="auto"/>
        <w:right w:val="none" w:sz="0" w:space="0" w:color="auto"/>
      </w:divBdr>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06983089">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657798901">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kb.cz/cs/o-bance/regulace-investicniho-bankovnictvi/informace-k-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884C0A7064E64895EF438737CC736A" ma:contentTypeVersion="15" ma:contentTypeDescription="Vytvoří nový dokument" ma:contentTypeScope="" ma:versionID="353cba27d8175f748d47f73c1bd21931">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1e8a20e0e4c1965c09b01c51187373cf"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7F75F-DEFC-4AA0-96EB-54C0403A3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3.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4.xml><?xml version="1.0" encoding="utf-8"?>
<ds:datastoreItem xmlns:ds="http://schemas.openxmlformats.org/officeDocument/2006/customXml" ds:itemID="{4507A3CE-3913-42F9-9B82-B73A7E6F1542}">
  <ds:schemaRefs>
    <ds:schemaRef ds:uri="http://schemas.openxmlformats.org/officeDocument/2006/bibliography"/>
  </ds:schemaRefs>
</ds:datastoreItem>
</file>

<file path=customXml/itemProps5.xml><?xml version="1.0" encoding="utf-8"?>
<ds:datastoreItem xmlns:ds="http://schemas.openxmlformats.org/officeDocument/2006/customXml" ds:itemID="{2FBC9797-A9D6-476D-A4BA-4C59AC0E4C4B}">
  <ds:schemaRefs>
    <ds:schemaRef ds:uri="http://schemas.openxmlformats.org/officeDocument/2006/bibliography"/>
  </ds:schemaRefs>
</ds:datastoreItem>
</file>

<file path=customXml/itemProps6.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Template>
  <TotalTime>2</TotalTime>
  <Pages>15</Pages>
  <Words>20950</Words>
  <Characters>104482</Characters>
  <Application>Microsoft Office Word</Application>
  <DocSecurity>0</DocSecurity>
  <Lines>870</Lines>
  <Paragraphs>250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2015-02-25T17:15:00Z</cp:lastPrinted>
  <dcterms:created xsi:type="dcterms:W3CDTF">2024-05-20T08:50:00Z</dcterms:created>
  <dcterms:modified xsi:type="dcterms:W3CDTF">2024-05-20T08:50:00Z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2024-05-20T08:50:05Z</vt:lpwstr>
  </property>
  <property fmtid="{D5CDD505-2E9C-101B-9397-08002B2CF9AE}" pid="6" name="MSIP_Label_076d9757-80ae-4c87-b4d7-9ffa7a0710d0_Method">
    <vt:lpwstr>Standard</vt:lpwstr>
  </property>
  <property fmtid="{D5CDD505-2E9C-101B-9397-08002B2CF9AE}" pid="7" name="MSIP_Label_076d9757-80ae-4c87-b4d7-9ffa7a0710d0_Name">
    <vt:lpwstr>076d9757-80ae-4c87-b4d7-9ffa7a0710d0</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1b711b00-8796-48ee-85bf-1902e0d9af8a</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